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9" w:type="dxa"/>
        <w:tblInd w:w="216" w:type="dxa"/>
        <w:tblLook w:val="04A0" w:firstRow="1" w:lastRow="0" w:firstColumn="1" w:lastColumn="0" w:noHBand="0" w:noVBand="1"/>
      </w:tblPr>
      <w:tblGrid>
        <w:gridCol w:w="3178"/>
        <w:gridCol w:w="357"/>
        <w:gridCol w:w="2916"/>
        <w:gridCol w:w="3238"/>
      </w:tblGrid>
      <w:tr w:rsidR="007D4DBF" w:rsidTr="007D4DBF">
        <w:tc>
          <w:tcPr>
            <w:tcW w:w="3178" w:type="dxa"/>
            <w:hideMark/>
          </w:tcPr>
          <w:p w:rsidR="007D4DBF" w:rsidRDefault="007D4DBF">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Государственное бюджетное профессиональное образовательное учреждение «Сахалинский индустриальный техникум»</w:t>
            </w:r>
          </w:p>
        </w:tc>
        <w:tc>
          <w:tcPr>
            <w:tcW w:w="357" w:type="dxa"/>
          </w:tcPr>
          <w:p w:rsidR="007D4DBF" w:rsidRDefault="007D4DBF">
            <w:pPr>
              <w:spacing w:after="0" w:line="240" w:lineRule="auto"/>
              <w:jc w:val="center"/>
              <w:rPr>
                <w:rFonts w:ascii="Times New Roman" w:hAnsi="Times New Roman" w:cs="Times New Roman"/>
                <w:color w:val="000000" w:themeColor="text1"/>
                <w:sz w:val="20"/>
                <w:szCs w:val="20"/>
              </w:rPr>
            </w:pPr>
          </w:p>
        </w:tc>
        <w:tc>
          <w:tcPr>
            <w:tcW w:w="2916" w:type="dxa"/>
          </w:tcPr>
          <w:p w:rsidR="007D4DBF" w:rsidRDefault="007D4DB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Принято</w:t>
            </w:r>
          </w:p>
          <w:p w:rsidR="007D4DBF" w:rsidRDefault="007D4DB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на общем собрании </w:t>
            </w:r>
          </w:p>
          <w:p w:rsidR="007D4DBF" w:rsidRDefault="007D4DB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Протокол № 4 от 30.08.2019 г.</w:t>
            </w:r>
          </w:p>
          <w:p w:rsidR="007D4DBF" w:rsidRDefault="007D4DBF">
            <w:pPr>
              <w:spacing w:after="0" w:line="240" w:lineRule="auto"/>
              <w:jc w:val="center"/>
              <w:rPr>
                <w:rFonts w:ascii="Times New Roman" w:hAnsi="Times New Roman" w:cs="Times New Roman"/>
                <w:color w:val="000000" w:themeColor="text1"/>
                <w:sz w:val="20"/>
                <w:szCs w:val="20"/>
              </w:rPr>
            </w:pPr>
          </w:p>
        </w:tc>
        <w:tc>
          <w:tcPr>
            <w:tcW w:w="3238" w:type="dxa"/>
          </w:tcPr>
          <w:p w:rsidR="007D4DBF" w:rsidRDefault="007D4DBF">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Утверждено </w:t>
            </w:r>
          </w:p>
          <w:p w:rsidR="007D4DBF" w:rsidRDefault="007D4DBF">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приказом ГБПОУ СИТ </w:t>
            </w:r>
          </w:p>
          <w:p w:rsidR="007D4DBF" w:rsidRDefault="007D4DBF">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 02.09.2019 г. № 207/1-ОД </w:t>
            </w:r>
          </w:p>
          <w:p w:rsidR="007D4DBF" w:rsidRDefault="007D4DBF">
            <w:pPr>
              <w:spacing w:after="0" w:line="240" w:lineRule="auto"/>
              <w:jc w:val="right"/>
              <w:rPr>
                <w:rFonts w:ascii="Times New Roman" w:hAnsi="Times New Roman" w:cs="Times New Roman"/>
                <w:i/>
                <w:color w:val="000000" w:themeColor="text1"/>
                <w:sz w:val="20"/>
                <w:szCs w:val="20"/>
              </w:rPr>
            </w:pPr>
          </w:p>
        </w:tc>
      </w:tr>
    </w:tbl>
    <w:p w:rsidR="00E26C64" w:rsidRPr="00050C5C" w:rsidRDefault="00E26C64" w:rsidP="00050C5C">
      <w:pPr>
        <w:pStyle w:val="ConsPlusNonformat"/>
        <w:tabs>
          <w:tab w:val="left" w:pos="1665"/>
        </w:tabs>
        <w:spacing w:line="276" w:lineRule="auto"/>
        <w:jc w:val="center"/>
        <w:rPr>
          <w:rFonts w:ascii="Times New Roman" w:hAnsi="Times New Roman" w:cs="Times New Roman"/>
          <w:sz w:val="24"/>
          <w:szCs w:val="24"/>
        </w:rPr>
      </w:pPr>
    </w:p>
    <w:p w:rsidR="007D4DBF" w:rsidRDefault="007D4DBF" w:rsidP="00050C5C">
      <w:pPr>
        <w:pStyle w:val="ConsPlusNormal"/>
        <w:spacing w:line="276" w:lineRule="auto"/>
        <w:jc w:val="center"/>
        <w:rPr>
          <w:rFonts w:ascii="Times New Roman" w:hAnsi="Times New Roman" w:cs="Times New Roman"/>
          <w:b/>
          <w:sz w:val="24"/>
          <w:szCs w:val="24"/>
        </w:rPr>
      </w:pPr>
    </w:p>
    <w:p w:rsidR="00891D1D" w:rsidRPr="00050C5C" w:rsidRDefault="00891D1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Положение</w:t>
      </w:r>
    </w:p>
    <w:p w:rsidR="00891D1D" w:rsidRPr="00050C5C" w:rsidRDefault="00891D1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о конфликте интересов</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91D1D" w:rsidP="00050C5C">
      <w:pPr>
        <w:pStyle w:val="ConsPlusNormal"/>
        <w:spacing w:line="276" w:lineRule="auto"/>
        <w:jc w:val="center"/>
        <w:outlineLvl w:val="0"/>
        <w:rPr>
          <w:rFonts w:ascii="Times New Roman" w:hAnsi="Times New Roman" w:cs="Times New Roman"/>
          <w:b/>
          <w:sz w:val="24"/>
          <w:szCs w:val="24"/>
        </w:rPr>
      </w:pPr>
      <w:r w:rsidRPr="00050C5C">
        <w:rPr>
          <w:rFonts w:ascii="Times New Roman" w:hAnsi="Times New Roman" w:cs="Times New Roman"/>
          <w:b/>
          <w:sz w:val="24"/>
          <w:szCs w:val="24"/>
        </w:rPr>
        <w:t>1. Общие положения</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1.1. Настоящее Положение о конфликте интересов (далее - Положение) разработано в соответствии со </w:t>
      </w:r>
      <w:hyperlink r:id="rId7" w:history="1">
        <w:r w:rsidRPr="00050C5C">
          <w:rPr>
            <w:rFonts w:ascii="Times New Roman" w:hAnsi="Times New Roman" w:cs="Times New Roman"/>
            <w:sz w:val="24"/>
            <w:szCs w:val="24"/>
          </w:rPr>
          <w:t>ст. 13.3</w:t>
        </w:r>
      </w:hyperlink>
      <w:r w:rsidRPr="00050C5C">
        <w:rPr>
          <w:rFonts w:ascii="Times New Roman" w:hAnsi="Times New Roman" w:cs="Times New Roman"/>
          <w:sz w:val="24"/>
          <w:szCs w:val="24"/>
        </w:rPr>
        <w:t xml:space="preserve"> Федерального закона от 25.12.2008 N 273-ФЗ "О противодействии коррупции"</w:t>
      </w:r>
      <w:r w:rsidR="00940C71" w:rsidRPr="00050C5C">
        <w:rPr>
          <w:rFonts w:ascii="Times New Roman" w:hAnsi="Times New Roman" w:cs="Times New Roman"/>
          <w:sz w:val="24"/>
          <w:szCs w:val="24"/>
        </w:rPr>
        <w:t>, Федеральным законом  от 29.12.2012 № 273 ФЗ «Об образовании в Российской Федерации»</w:t>
      </w:r>
      <w:r w:rsidRPr="00050C5C">
        <w:rPr>
          <w:rFonts w:ascii="Times New Roman" w:hAnsi="Times New Roman" w:cs="Times New Roman"/>
          <w:sz w:val="24"/>
          <w:szCs w:val="24"/>
        </w:rPr>
        <w:t xml:space="preserve"> и положениями </w:t>
      </w:r>
      <w:hyperlink r:id="rId8" w:history="1">
        <w:r w:rsidRPr="00050C5C">
          <w:rPr>
            <w:rFonts w:ascii="Times New Roman" w:hAnsi="Times New Roman" w:cs="Times New Roman"/>
            <w:sz w:val="24"/>
            <w:szCs w:val="24"/>
          </w:rPr>
          <w:t>Методических</w:t>
        </w:r>
      </w:hyperlink>
      <w:r w:rsidRPr="00050C5C">
        <w:rPr>
          <w:rFonts w:ascii="Times New Roman" w:hAnsi="Times New Roman" w:cs="Times New Roman"/>
          <w:sz w:val="24"/>
          <w:szCs w:val="24"/>
        </w:rPr>
        <w:t xml:space="preserve"> рекомендаций по разработке и принятию организациями мер по предупреждению и противодействию коррупции, утвержденн</w:t>
      </w:r>
      <w:r w:rsidR="00672296" w:rsidRPr="00050C5C">
        <w:rPr>
          <w:rFonts w:ascii="Times New Roman" w:hAnsi="Times New Roman" w:cs="Times New Roman"/>
          <w:sz w:val="24"/>
          <w:szCs w:val="24"/>
        </w:rPr>
        <w:t>ых Минтрудом России 08.11.2013г. с целью установления порядка выявления и урегулирования конфликтов интересов, возникающих у работников Государственного бюджетного профессионального образовательного учреждения «Сахалинский индустриальный техникум» (далее – Учреждение) в ходе выполнения ими трудовых обязанностей.</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1.2. Настоящее Положение является внутренним </w:t>
      </w:r>
      <w:r w:rsidR="00672296" w:rsidRPr="00050C5C">
        <w:rPr>
          <w:rFonts w:ascii="Times New Roman" w:hAnsi="Times New Roman" w:cs="Times New Roman"/>
          <w:sz w:val="24"/>
          <w:szCs w:val="24"/>
        </w:rPr>
        <w:t>локальным нормативным актом</w:t>
      </w:r>
      <w:r w:rsidRPr="00050C5C">
        <w:rPr>
          <w:rFonts w:ascii="Times New Roman" w:hAnsi="Times New Roman" w:cs="Times New Roman"/>
          <w:sz w:val="24"/>
          <w:szCs w:val="24"/>
        </w:rPr>
        <w:t xml:space="preserve"> </w:t>
      </w:r>
      <w:r w:rsidR="00672296" w:rsidRPr="00050C5C">
        <w:rPr>
          <w:rFonts w:ascii="Times New Roman" w:hAnsi="Times New Roman" w:cs="Times New Roman"/>
          <w:sz w:val="24"/>
          <w:szCs w:val="24"/>
        </w:rPr>
        <w:t>учреждения.</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bookmarkStart w:id="0" w:name="P25"/>
      <w:bookmarkEnd w:id="0"/>
      <w:r w:rsidRPr="00050C5C">
        <w:rPr>
          <w:rFonts w:ascii="Times New Roman" w:hAnsi="Times New Roman" w:cs="Times New Roman"/>
          <w:sz w:val="24"/>
          <w:szCs w:val="24"/>
        </w:rPr>
        <w:t>1.3.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w:t>
      </w:r>
      <w:r w:rsidR="00940C71" w:rsidRPr="00050C5C">
        <w:rPr>
          <w:rFonts w:ascii="Times New Roman" w:hAnsi="Times New Roman" w:cs="Times New Roman"/>
          <w:sz w:val="24"/>
          <w:szCs w:val="24"/>
        </w:rPr>
        <w:t>стей (осуществление полномочий).</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1.4.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 w:history="1">
        <w:r w:rsidRPr="00050C5C">
          <w:rPr>
            <w:rFonts w:ascii="Times New Roman" w:hAnsi="Times New Roman" w:cs="Times New Roman"/>
            <w:sz w:val="24"/>
            <w:szCs w:val="24"/>
          </w:rPr>
          <w:t>п. 1.3</w:t>
        </w:r>
      </w:hyperlink>
      <w:r w:rsidRPr="00050C5C">
        <w:rPr>
          <w:rFonts w:ascii="Times New Roman" w:hAnsi="Times New Roman" w:cs="Times New Roman"/>
          <w:sz w:val="24"/>
          <w:szCs w:val="24"/>
        </w:rPr>
        <w:t xml:space="preserve">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5" w:history="1">
        <w:r w:rsidRPr="00050C5C">
          <w:rPr>
            <w:rFonts w:ascii="Times New Roman" w:hAnsi="Times New Roman" w:cs="Times New Roman"/>
            <w:sz w:val="24"/>
            <w:szCs w:val="24"/>
          </w:rPr>
          <w:t>п. 1.3</w:t>
        </w:r>
      </w:hyperlink>
      <w:r w:rsidRPr="00050C5C">
        <w:rPr>
          <w:rFonts w:ascii="Times New Roman" w:hAnsi="Times New Roman" w:cs="Times New Roman"/>
          <w:sz w:val="24"/>
          <w:szCs w:val="24"/>
        </w:rPr>
        <w:t xml:space="preserve">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1.5. Действие настоящего Положения распространяется на всех лиц, являющихся работниками </w:t>
      </w:r>
      <w:r w:rsidR="00940C71" w:rsidRPr="00050C5C">
        <w:rPr>
          <w:rFonts w:ascii="Times New Roman" w:hAnsi="Times New Roman" w:cs="Times New Roman"/>
          <w:sz w:val="24"/>
          <w:szCs w:val="24"/>
        </w:rPr>
        <w:t>Учреждения</w:t>
      </w:r>
      <w:r w:rsidRPr="00050C5C">
        <w:rPr>
          <w:rFonts w:ascii="Times New Roman" w:hAnsi="Times New Roman" w:cs="Times New Roman"/>
          <w:sz w:val="24"/>
          <w:szCs w:val="24"/>
        </w:rPr>
        <w:t xml:space="preserve"> и находящихся с н</w:t>
      </w:r>
      <w:r w:rsidR="00940C71" w:rsidRPr="00050C5C">
        <w:rPr>
          <w:rFonts w:ascii="Times New Roman" w:hAnsi="Times New Roman" w:cs="Times New Roman"/>
          <w:sz w:val="24"/>
          <w:szCs w:val="24"/>
        </w:rPr>
        <w:t>им</w:t>
      </w:r>
      <w:r w:rsidRPr="00050C5C">
        <w:rPr>
          <w:rFonts w:ascii="Times New Roman" w:hAnsi="Times New Roman" w:cs="Times New Roman"/>
          <w:sz w:val="24"/>
          <w:szCs w:val="24"/>
        </w:rPr>
        <w:t xml:space="preserve"> в трудовых отношениях, вне зависимости от занимаемой должности и выполняемых функций, а также на физических лиц, сотрудничающих с </w:t>
      </w:r>
      <w:r w:rsidR="00940C71" w:rsidRPr="00050C5C">
        <w:rPr>
          <w:rFonts w:ascii="Times New Roman" w:hAnsi="Times New Roman" w:cs="Times New Roman"/>
          <w:sz w:val="24"/>
          <w:szCs w:val="24"/>
        </w:rPr>
        <w:t>Учреждением</w:t>
      </w:r>
      <w:r w:rsidRPr="00050C5C">
        <w:rPr>
          <w:rFonts w:ascii="Times New Roman" w:hAnsi="Times New Roman" w:cs="Times New Roman"/>
          <w:sz w:val="24"/>
          <w:szCs w:val="24"/>
        </w:rPr>
        <w:t xml:space="preserve"> на основе гражданско-правовых договоров.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1.6. Содержание настоящего Положения доводится до сведения всех работников </w:t>
      </w:r>
      <w:r w:rsidR="000E6171" w:rsidRPr="00050C5C">
        <w:rPr>
          <w:rFonts w:ascii="Times New Roman" w:hAnsi="Times New Roman" w:cs="Times New Roman"/>
          <w:sz w:val="24"/>
          <w:szCs w:val="24"/>
        </w:rPr>
        <w:t>Учреждения</w:t>
      </w:r>
      <w:r w:rsidRPr="00050C5C">
        <w:rPr>
          <w:rFonts w:ascii="Times New Roman" w:hAnsi="Times New Roman" w:cs="Times New Roman"/>
          <w:sz w:val="24"/>
          <w:szCs w:val="24"/>
        </w:rPr>
        <w:t>.</w:t>
      </w:r>
    </w:p>
    <w:p w:rsidR="000E6171" w:rsidRDefault="000E6171" w:rsidP="00050C5C">
      <w:pPr>
        <w:pStyle w:val="ConsPlusNormal"/>
        <w:spacing w:line="276" w:lineRule="auto"/>
        <w:ind w:firstLine="540"/>
        <w:jc w:val="both"/>
        <w:rPr>
          <w:rFonts w:ascii="Times New Roman" w:hAnsi="Times New Roman" w:cs="Times New Roman"/>
          <w:sz w:val="24"/>
          <w:szCs w:val="24"/>
        </w:rPr>
      </w:pPr>
    </w:p>
    <w:p w:rsidR="00A170E7" w:rsidRPr="00050C5C" w:rsidRDefault="00A170E7" w:rsidP="00050C5C">
      <w:pPr>
        <w:pStyle w:val="ConsPlusNormal"/>
        <w:spacing w:line="276" w:lineRule="auto"/>
        <w:ind w:firstLine="540"/>
        <w:jc w:val="both"/>
        <w:rPr>
          <w:rFonts w:ascii="Times New Roman" w:hAnsi="Times New Roman" w:cs="Times New Roman"/>
          <w:sz w:val="24"/>
          <w:szCs w:val="24"/>
        </w:rPr>
      </w:pPr>
      <w:bookmarkStart w:id="1" w:name="_GoBack"/>
      <w:bookmarkEnd w:id="1"/>
    </w:p>
    <w:p w:rsidR="00891D1D" w:rsidRPr="00050C5C" w:rsidRDefault="00891D1D" w:rsidP="00050C5C">
      <w:pPr>
        <w:pStyle w:val="ConsPlusNormal"/>
        <w:spacing w:line="276" w:lineRule="auto"/>
        <w:jc w:val="center"/>
        <w:outlineLvl w:val="0"/>
        <w:rPr>
          <w:rFonts w:ascii="Times New Roman" w:hAnsi="Times New Roman" w:cs="Times New Roman"/>
          <w:b/>
          <w:sz w:val="24"/>
          <w:szCs w:val="24"/>
        </w:rPr>
      </w:pPr>
      <w:r w:rsidRPr="00050C5C">
        <w:rPr>
          <w:rFonts w:ascii="Times New Roman" w:hAnsi="Times New Roman" w:cs="Times New Roman"/>
          <w:b/>
          <w:sz w:val="24"/>
          <w:szCs w:val="24"/>
        </w:rPr>
        <w:lastRenderedPageBreak/>
        <w:t>2. Основные принципы управления конфликтом интересов</w:t>
      </w:r>
    </w:p>
    <w:p w:rsidR="00891D1D" w:rsidRPr="00050C5C" w:rsidRDefault="00891D1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 xml:space="preserve">в </w:t>
      </w:r>
      <w:r w:rsidR="00940C71" w:rsidRPr="00050C5C">
        <w:rPr>
          <w:rFonts w:ascii="Times New Roman" w:hAnsi="Times New Roman" w:cs="Times New Roman"/>
          <w:b/>
          <w:sz w:val="24"/>
          <w:szCs w:val="24"/>
        </w:rPr>
        <w:t>Учреждении</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2.1. В основу работы по управлению конфликтом интересов в </w:t>
      </w:r>
      <w:r w:rsidR="00940C71" w:rsidRPr="00050C5C">
        <w:rPr>
          <w:rFonts w:ascii="Times New Roman" w:hAnsi="Times New Roman" w:cs="Times New Roman"/>
          <w:sz w:val="24"/>
          <w:szCs w:val="24"/>
        </w:rPr>
        <w:t>Учрежден</w:t>
      </w:r>
      <w:r w:rsidRPr="00050C5C">
        <w:rPr>
          <w:rFonts w:ascii="Times New Roman" w:hAnsi="Times New Roman" w:cs="Times New Roman"/>
          <w:sz w:val="24"/>
          <w:szCs w:val="24"/>
        </w:rPr>
        <w:t>ии положены следующие принципы:</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2.1.1. Обязательность раскрытия сведений о реальном или потенциальном конфликте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2.1.2. Индивидуальное рассмотрение и оценка </w:t>
      </w:r>
      <w:proofErr w:type="spellStart"/>
      <w:r w:rsidRPr="00050C5C">
        <w:rPr>
          <w:rFonts w:ascii="Times New Roman" w:hAnsi="Times New Roman" w:cs="Times New Roman"/>
          <w:sz w:val="24"/>
          <w:szCs w:val="24"/>
        </w:rPr>
        <w:t>репутационных</w:t>
      </w:r>
      <w:proofErr w:type="spellEnd"/>
      <w:r w:rsidRPr="00050C5C">
        <w:rPr>
          <w:rFonts w:ascii="Times New Roman" w:hAnsi="Times New Roman" w:cs="Times New Roman"/>
          <w:sz w:val="24"/>
          <w:szCs w:val="24"/>
        </w:rPr>
        <w:t xml:space="preserve"> рисков для </w:t>
      </w:r>
      <w:r w:rsidR="00940C71" w:rsidRPr="00050C5C">
        <w:rPr>
          <w:rFonts w:ascii="Times New Roman" w:hAnsi="Times New Roman" w:cs="Times New Roman"/>
          <w:sz w:val="24"/>
          <w:szCs w:val="24"/>
        </w:rPr>
        <w:t>Учреждения</w:t>
      </w:r>
      <w:r w:rsidRPr="00050C5C">
        <w:rPr>
          <w:rFonts w:ascii="Times New Roman" w:hAnsi="Times New Roman" w:cs="Times New Roman"/>
          <w:sz w:val="24"/>
          <w:szCs w:val="24"/>
        </w:rPr>
        <w:t xml:space="preserve"> при выявлении каждого конфликта интересов и его урегулирование.</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2.1.3. Конфиденциальность процесса раскрытия сведений о конфликте интересов и процесса его урегулирования.</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2.1.4. Соблюдение баланса интересов </w:t>
      </w:r>
      <w:r w:rsidR="00940C71" w:rsidRPr="00050C5C">
        <w:rPr>
          <w:rFonts w:ascii="Times New Roman" w:hAnsi="Times New Roman" w:cs="Times New Roman"/>
          <w:sz w:val="24"/>
          <w:szCs w:val="24"/>
        </w:rPr>
        <w:t xml:space="preserve">Учреждения </w:t>
      </w:r>
      <w:r w:rsidRPr="00050C5C">
        <w:rPr>
          <w:rFonts w:ascii="Times New Roman" w:hAnsi="Times New Roman" w:cs="Times New Roman"/>
          <w:sz w:val="24"/>
          <w:szCs w:val="24"/>
        </w:rPr>
        <w:t>и работника при урегулировании конфликта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2.1.5.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940C71" w:rsidRPr="00050C5C">
        <w:rPr>
          <w:rFonts w:ascii="Times New Roman" w:hAnsi="Times New Roman" w:cs="Times New Roman"/>
          <w:sz w:val="24"/>
          <w:szCs w:val="24"/>
        </w:rPr>
        <w:t>Учреждением</w:t>
      </w:r>
      <w:r w:rsidRPr="00050C5C">
        <w:rPr>
          <w:rFonts w:ascii="Times New Roman" w:hAnsi="Times New Roman" w:cs="Times New Roman"/>
          <w:sz w:val="24"/>
          <w:szCs w:val="24"/>
        </w:rPr>
        <w:t>.</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91D1D" w:rsidP="00050C5C">
      <w:pPr>
        <w:pStyle w:val="ConsPlusNormal"/>
        <w:spacing w:line="276" w:lineRule="auto"/>
        <w:jc w:val="center"/>
        <w:outlineLvl w:val="0"/>
        <w:rPr>
          <w:rFonts w:ascii="Times New Roman" w:hAnsi="Times New Roman" w:cs="Times New Roman"/>
          <w:b/>
          <w:sz w:val="24"/>
          <w:szCs w:val="24"/>
        </w:rPr>
      </w:pPr>
      <w:r w:rsidRPr="00050C5C">
        <w:rPr>
          <w:rFonts w:ascii="Times New Roman" w:hAnsi="Times New Roman" w:cs="Times New Roman"/>
          <w:b/>
          <w:sz w:val="24"/>
          <w:szCs w:val="24"/>
        </w:rPr>
        <w:t>3. Обязанности работников в связи с раскрытием</w:t>
      </w:r>
    </w:p>
    <w:p w:rsidR="005B5E56" w:rsidRPr="00050C5C" w:rsidRDefault="00891D1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и урегулированием конфликта интересов</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3.1. В настоящем Положении закреплены следующие обязанности работников в связи с раскрытием и урегулированием конфликта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3.1.1. При принятии решений по деловым вопросам и выполнении своих трудовых обязанностей руководствоваться интересами </w:t>
      </w:r>
      <w:r w:rsidR="005B5E56" w:rsidRPr="00050C5C">
        <w:rPr>
          <w:rFonts w:ascii="Times New Roman" w:hAnsi="Times New Roman" w:cs="Times New Roman"/>
          <w:sz w:val="24"/>
          <w:szCs w:val="24"/>
        </w:rPr>
        <w:t>Учреждения</w:t>
      </w:r>
      <w:r w:rsidRPr="00050C5C">
        <w:rPr>
          <w:rFonts w:ascii="Times New Roman" w:hAnsi="Times New Roman" w:cs="Times New Roman"/>
          <w:sz w:val="24"/>
          <w:szCs w:val="24"/>
        </w:rPr>
        <w:t xml:space="preserve"> без учета своих личных интересов, интересов своих родственников и друзей.</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3.1.2. Избегать (по возможности) ситуаций и обстоятельств, которые могут привести к конфликту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3.1.3. Раскрывать возникший (реальный) или потенциальный конфликт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3.1.4. Содействовать урегулированию возникшего конфликта интересов.</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91D1D" w:rsidP="00050C5C">
      <w:pPr>
        <w:pStyle w:val="ConsPlusNormal"/>
        <w:spacing w:line="276" w:lineRule="auto"/>
        <w:jc w:val="center"/>
        <w:outlineLvl w:val="0"/>
        <w:rPr>
          <w:rFonts w:ascii="Times New Roman" w:hAnsi="Times New Roman" w:cs="Times New Roman"/>
          <w:b/>
          <w:sz w:val="24"/>
          <w:szCs w:val="24"/>
        </w:rPr>
      </w:pPr>
      <w:r w:rsidRPr="00050C5C">
        <w:rPr>
          <w:rFonts w:ascii="Times New Roman" w:hAnsi="Times New Roman" w:cs="Times New Roman"/>
          <w:b/>
          <w:sz w:val="24"/>
          <w:szCs w:val="24"/>
        </w:rPr>
        <w:t>4. Порядок раскрытия конфликта интересов работником</w:t>
      </w:r>
    </w:p>
    <w:p w:rsidR="00891D1D" w:rsidRPr="00050C5C" w:rsidRDefault="00891D1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организации и порядок его урегулирования, возможные способы</w:t>
      </w:r>
    </w:p>
    <w:p w:rsidR="00891D1D" w:rsidRPr="00050C5C" w:rsidRDefault="00891D1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разрешения возникшего конфликта интересов</w:t>
      </w:r>
    </w:p>
    <w:p w:rsidR="00891D1D" w:rsidRPr="00050C5C" w:rsidRDefault="00891D1D" w:rsidP="00050C5C">
      <w:pPr>
        <w:pStyle w:val="ConsPlusNormal"/>
        <w:spacing w:line="276" w:lineRule="auto"/>
        <w:jc w:val="both"/>
        <w:rPr>
          <w:rFonts w:ascii="Times New Roman" w:hAnsi="Times New Roman" w:cs="Times New Roman"/>
          <w:b/>
          <w:sz w:val="24"/>
          <w:szCs w:val="24"/>
        </w:rPr>
      </w:pP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 В соответствии с условиями настоящего Положения устанавливаются следующие виды раскрытия конфликта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4.1.1. Раскрытие сведений о конфликте интересов при приеме на работу.</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4.1.2. Раскрытие сведений о конфликте интересов при назначении на новую должность.</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4.1.3. Разовое раскрытие сведений по мере возникновения ситуаций конфликта интересов.</w:t>
      </w:r>
    </w:p>
    <w:p w:rsidR="00AF71EB"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4.1.4. Раскрытие сведений о конфликте интересов в ходе проведения ежегодных аттестаций на соблюдение этических норм </w:t>
      </w:r>
      <w:r w:rsidR="005B5E56" w:rsidRPr="00050C5C">
        <w:rPr>
          <w:rFonts w:ascii="Times New Roman" w:hAnsi="Times New Roman" w:cs="Times New Roman"/>
          <w:sz w:val="24"/>
          <w:szCs w:val="24"/>
        </w:rPr>
        <w:t>профессиональной этики</w:t>
      </w:r>
      <w:r w:rsidRPr="00050C5C">
        <w:rPr>
          <w:rFonts w:ascii="Times New Roman" w:hAnsi="Times New Roman" w:cs="Times New Roman"/>
          <w:sz w:val="24"/>
          <w:szCs w:val="24"/>
        </w:rPr>
        <w:t xml:space="preserve">, принятых в </w:t>
      </w:r>
      <w:r w:rsidR="005B5E56" w:rsidRPr="00050C5C">
        <w:rPr>
          <w:rFonts w:ascii="Times New Roman" w:hAnsi="Times New Roman" w:cs="Times New Roman"/>
          <w:sz w:val="24"/>
          <w:szCs w:val="24"/>
        </w:rPr>
        <w:t>Учреждении.</w:t>
      </w:r>
      <w:r w:rsidRPr="00050C5C">
        <w:rPr>
          <w:rFonts w:ascii="Times New Roman" w:hAnsi="Times New Roman" w:cs="Times New Roman"/>
          <w:sz w:val="24"/>
          <w:szCs w:val="24"/>
        </w:rPr>
        <w:t xml:space="preserve"> </w:t>
      </w:r>
    </w:p>
    <w:p w:rsidR="00AF71EB"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4.1.5. </w:t>
      </w:r>
      <w:r w:rsidR="00AF71EB" w:rsidRPr="00050C5C">
        <w:rPr>
          <w:rFonts w:ascii="Times New Roman" w:hAnsi="Times New Roman" w:cs="Times New Roman"/>
          <w:sz w:val="24"/>
          <w:szCs w:val="24"/>
        </w:rPr>
        <w:t xml:space="preserve">Раскрытие сведений о конфликте интересов при проведении педагогическим </w:t>
      </w:r>
      <w:r w:rsidR="00AF71EB" w:rsidRPr="00050C5C">
        <w:rPr>
          <w:rFonts w:ascii="Times New Roman" w:hAnsi="Times New Roman" w:cs="Times New Roman"/>
          <w:sz w:val="24"/>
          <w:szCs w:val="24"/>
        </w:rPr>
        <w:lastRenderedPageBreak/>
        <w:t>работником бесплатных и платных занятий у одних и тех же обучающихся;</w:t>
      </w:r>
    </w:p>
    <w:p w:rsidR="00AF71EB" w:rsidRPr="00050C5C" w:rsidRDefault="00AF71EB"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4.1.6. Раскрытие конфликта интересов при осуществлении педагогическим работником </w:t>
      </w:r>
      <w:proofErr w:type="gramStart"/>
      <w:r w:rsidRPr="00050C5C">
        <w:rPr>
          <w:rFonts w:ascii="Times New Roman" w:hAnsi="Times New Roman" w:cs="Times New Roman"/>
          <w:sz w:val="24"/>
          <w:szCs w:val="24"/>
        </w:rPr>
        <w:t>репетиторства  с</w:t>
      </w:r>
      <w:proofErr w:type="gramEnd"/>
      <w:r w:rsidRPr="00050C5C">
        <w:rPr>
          <w:rFonts w:ascii="Times New Roman" w:hAnsi="Times New Roman" w:cs="Times New Roman"/>
          <w:sz w:val="24"/>
          <w:szCs w:val="24"/>
        </w:rPr>
        <w:t xml:space="preserve"> обучающимися, которых обучает;</w:t>
      </w:r>
    </w:p>
    <w:p w:rsidR="00AF71EB" w:rsidRPr="00050C5C" w:rsidRDefault="00AF71EB"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4.1.7. Раскрытие сведений о конфликте интересов при осуществлении репетиторства педагогическим работником во время учебного занятия;</w:t>
      </w:r>
    </w:p>
    <w:p w:rsidR="00AF71EB" w:rsidRPr="00050C5C" w:rsidRDefault="00AF71EB"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4.1.7. Раскрытие сведений о конфликте интересов при осуществлении сборов финансовых средств педагогическим или иным работником на нужды учебной группы, кабинета, мастерской и т.п.;</w:t>
      </w:r>
    </w:p>
    <w:p w:rsidR="00AF71EB" w:rsidRPr="00050C5C" w:rsidRDefault="00AF71EB"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4.1.8. Раскрытие сведений о конфликте интересов при получении работниками подарков и иных услуг от обучающихся, родителей (законных представителей) обучающихся;</w:t>
      </w:r>
    </w:p>
    <w:p w:rsidR="00AF71EB" w:rsidRPr="00050C5C" w:rsidRDefault="00AF71EB"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4.1.9. Иные ситуации, при которых может возникнуть конфликт интересов. </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511BCB"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4.3. </w:t>
      </w:r>
      <w:r w:rsidR="005B5E56" w:rsidRPr="00050C5C">
        <w:rPr>
          <w:rFonts w:ascii="Times New Roman" w:hAnsi="Times New Roman" w:cs="Times New Roman"/>
          <w:sz w:val="24"/>
          <w:szCs w:val="24"/>
        </w:rPr>
        <w:t>Директором Учреждения (либо лицом, замещающим его)</w:t>
      </w:r>
      <w:r w:rsidRPr="00050C5C">
        <w:rPr>
          <w:rFonts w:ascii="Times New Roman" w:hAnsi="Times New Roman" w:cs="Times New Roman"/>
          <w:sz w:val="24"/>
          <w:szCs w:val="24"/>
        </w:rPr>
        <w:t xml:space="preserve"> из числа работников назначается лицо, ответственное за прием сведений о возникающих (</w:t>
      </w:r>
      <w:r w:rsidR="005B5E56" w:rsidRPr="00050C5C">
        <w:rPr>
          <w:rFonts w:ascii="Times New Roman" w:hAnsi="Times New Roman" w:cs="Times New Roman"/>
          <w:sz w:val="24"/>
          <w:szCs w:val="24"/>
        </w:rPr>
        <w:t>имеющихся) конфликтах интересов.</w:t>
      </w:r>
    </w:p>
    <w:p w:rsidR="00511BCB" w:rsidRPr="00050C5C" w:rsidRDefault="00B146D4"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4.4. </w:t>
      </w:r>
      <w:r w:rsidR="00891D1D" w:rsidRPr="00050C5C">
        <w:rPr>
          <w:rFonts w:ascii="Times New Roman" w:hAnsi="Times New Roman" w:cs="Times New Roman"/>
          <w:sz w:val="24"/>
          <w:szCs w:val="24"/>
        </w:rPr>
        <w:t>Рассмотрение представленных сведений осуществляется специально созда</w:t>
      </w:r>
      <w:r w:rsidR="00C57F0C" w:rsidRPr="00050C5C">
        <w:rPr>
          <w:rFonts w:ascii="Times New Roman" w:hAnsi="Times New Roman" w:cs="Times New Roman"/>
          <w:sz w:val="24"/>
          <w:szCs w:val="24"/>
        </w:rPr>
        <w:t>нной</w:t>
      </w:r>
      <w:r w:rsidR="00891D1D" w:rsidRPr="00050C5C">
        <w:rPr>
          <w:rFonts w:ascii="Times New Roman" w:hAnsi="Times New Roman" w:cs="Times New Roman"/>
          <w:sz w:val="24"/>
          <w:szCs w:val="24"/>
        </w:rPr>
        <w:t xml:space="preserve"> для этого </w:t>
      </w:r>
      <w:r w:rsidR="00C57F0C" w:rsidRPr="00050C5C">
        <w:rPr>
          <w:rFonts w:ascii="Times New Roman" w:hAnsi="Times New Roman" w:cs="Times New Roman"/>
          <w:sz w:val="24"/>
          <w:szCs w:val="24"/>
        </w:rPr>
        <w:t>комиссией по соблюдению требований</w:t>
      </w:r>
      <w:r w:rsidR="00AF71EB" w:rsidRPr="00050C5C">
        <w:rPr>
          <w:rFonts w:ascii="Times New Roman" w:hAnsi="Times New Roman" w:cs="Times New Roman"/>
          <w:sz w:val="24"/>
          <w:szCs w:val="24"/>
        </w:rPr>
        <w:t xml:space="preserve"> к служебному поведению и урегулированию конфликта ин</w:t>
      </w:r>
      <w:r w:rsidR="003D7B3B" w:rsidRPr="00050C5C">
        <w:rPr>
          <w:rFonts w:ascii="Times New Roman" w:hAnsi="Times New Roman" w:cs="Times New Roman"/>
          <w:sz w:val="24"/>
          <w:szCs w:val="24"/>
        </w:rPr>
        <w:t>тереса,  состав которой</w:t>
      </w:r>
      <w:r w:rsidR="00891D1D" w:rsidRPr="00050C5C">
        <w:rPr>
          <w:rFonts w:ascii="Times New Roman" w:hAnsi="Times New Roman" w:cs="Times New Roman"/>
          <w:sz w:val="24"/>
          <w:szCs w:val="24"/>
        </w:rPr>
        <w:t xml:space="preserve"> </w:t>
      </w:r>
      <w:r w:rsidR="003D7B3B" w:rsidRPr="00050C5C">
        <w:rPr>
          <w:rFonts w:ascii="Times New Roman" w:hAnsi="Times New Roman" w:cs="Times New Roman"/>
          <w:sz w:val="24"/>
          <w:szCs w:val="24"/>
        </w:rPr>
        <w:t>определяется директором Учреждения</w:t>
      </w:r>
      <w:r w:rsidR="00891D1D" w:rsidRPr="00050C5C">
        <w:rPr>
          <w:rFonts w:ascii="Times New Roman" w:hAnsi="Times New Roman" w:cs="Times New Roman"/>
          <w:sz w:val="24"/>
          <w:szCs w:val="24"/>
        </w:rPr>
        <w:t>.</w:t>
      </w:r>
      <w:r w:rsidRPr="00050C5C">
        <w:rPr>
          <w:rFonts w:ascii="Times New Roman" w:hAnsi="Times New Roman" w:cs="Times New Roman"/>
          <w:b/>
          <w:sz w:val="24"/>
          <w:szCs w:val="24"/>
        </w:rPr>
        <w:t xml:space="preserve"> </w:t>
      </w:r>
    </w:p>
    <w:p w:rsidR="00511BCB" w:rsidRPr="00050C5C" w:rsidRDefault="00B146D4"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11BCB" w:rsidRPr="00050C5C" w:rsidRDefault="00511BCB"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146D4" w:rsidRPr="00050C5C" w:rsidRDefault="00B146D4"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4.5.</w:t>
      </w:r>
      <w:r w:rsidRPr="00050C5C">
        <w:rPr>
          <w:rFonts w:ascii="Times New Roman" w:hAnsi="Times New Roman" w:cs="Times New Roman"/>
          <w:b/>
          <w:sz w:val="24"/>
          <w:szCs w:val="24"/>
        </w:rPr>
        <w:t xml:space="preserve"> </w:t>
      </w:r>
      <w:r w:rsidRPr="00050C5C">
        <w:rPr>
          <w:rFonts w:ascii="Times New Roman" w:hAnsi="Times New Roman" w:cs="Times New Roman"/>
          <w:sz w:val="24"/>
          <w:szCs w:val="24"/>
        </w:rPr>
        <w:t>Комиссия обязана рассмотреть вопрос и принять меры по предотвращению или урегулированию конфликта интересов.</w:t>
      </w:r>
    </w:p>
    <w:p w:rsidR="00F16C81" w:rsidRPr="00050C5C" w:rsidRDefault="00B146D4"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4.6. Решение Комиссии является обязательным для всех </w:t>
      </w:r>
      <w:r w:rsidR="000E6171" w:rsidRPr="00050C5C">
        <w:rPr>
          <w:rFonts w:ascii="Times New Roman" w:hAnsi="Times New Roman" w:cs="Times New Roman"/>
          <w:sz w:val="24"/>
          <w:szCs w:val="24"/>
        </w:rPr>
        <w:t xml:space="preserve">работников и </w:t>
      </w:r>
      <w:r w:rsidRPr="00050C5C">
        <w:rPr>
          <w:rFonts w:ascii="Times New Roman" w:hAnsi="Times New Roman" w:cs="Times New Roman"/>
          <w:sz w:val="24"/>
          <w:szCs w:val="24"/>
        </w:rPr>
        <w:t>участников образовательных отношений, подлежит исполнению в сроки, предусмотренные принятым решением, и может быть обжаловано в порядке, установленном законодательством Российской Федерации.</w:t>
      </w:r>
    </w:p>
    <w:p w:rsidR="00F16C81" w:rsidRPr="00050C5C" w:rsidRDefault="00F16C81"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4.7. </w:t>
      </w:r>
      <w:r w:rsidR="00B146D4" w:rsidRPr="00050C5C">
        <w:rPr>
          <w:rFonts w:ascii="Times New Roman" w:hAnsi="Times New Roman" w:cs="Times New Roman"/>
          <w:sz w:val="24"/>
          <w:szCs w:val="24"/>
        </w:rPr>
        <w:t xml:space="preserve">Порядок принятия решений Комиссией и их исполнения устанавливается соответствующим положением. </w:t>
      </w:r>
    </w:p>
    <w:p w:rsidR="00F16C81" w:rsidRPr="00050C5C" w:rsidRDefault="00F16C81"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 xml:space="preserve">4.8. </w:t>
      </w:r>
      <w:r w:rsidR="00B146D4" w:rsidRPr="00050C5C">
        <w:rPr>
          <w:rFonts w:ascii="Times New Roman" w:hAnsi="Times New Roman" w:cs="Times New Roman"/>
          <w:sz w:val="24"/>
          <w:szCs w:val="24"/>
        </w:rPr>
        <w:t>По итогам рассмотрения вопроса Комиссия принимает одно из следующих решений:</w:t>
      </w:r>
    </w:p>
    <w:p w:rsidR="00FB0AD5" w:rsidRPr="00050C5C" w:rsidRDefault="00F16C81"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4.8.1. </w:t>
      </w:r>
      <w:r w:rsidR="00FB0AD5" w:rsidRPr="00050C5C">
        <w:rPr>
          <w:rFonts w:ascii="Times New Roman" w:hAnsi="Times New Roman" w:cs="Times New Roman"/>
          <w:sz w:val="24"/>
          <w:szCs w:val="24"/>
        </w:rPr>
        <w:t>У</w:t>
      </w:r>
      <w:r w:rsidR="00B146D4" w:rsidRPr="00050C5C">
        <w:rPr>
          <w:rFonts w:ascii="Times New Roman" w:hAnsi="Times New Roman" w:cs="Times New Roman"/>
          <w:sz w:val="24"/>
          <w:szCs w:val="24"/>
        </w:rPr>
        <w:t xml:space="preserve">становить, что работник </w:t>
      </w:r>
      <w:r w:rsidR="00B146D4" w:rsidRPr="00050C5C">
        <w:rPr>
          <w:rFonts w:ascii="Times New Roman" w:hAnsi="Times New Roman" w:cs="Times New Roman"/>
          <w:b/>
          <w:sz w:val="24"/>
          <w:szCs w:val="24"/>
        </w:rPr>
        <w:t>соблюдал</w:t>
      </w:r>
      <w:r w:rsidR="00B146D4" w:rsidRPr="00050C5C">
        <w:rPr>
          <w:rFonts w:ascii="Times New Roman" w:hAnsi="Times New Roman" w:cs="Times New Roman"/>
          <w:sz w:val="24"/>
          <w:szCs w:val="24"/>
        </w:rPr>
        <w:t xml:space="preserve"> требования к </w:t>
      </w:r>
      <w:r w:rsidRPr="00050C5C">
        <w:rPr>
          <w:rFonts w:ascii="Times New Roman" w:hAnsi="Times New Roman" w:cs="Times New Roman"/>
          <w:sz w:val="24"/>
          <w:szCs w:val="24"/>
        </w:rPr>
        <w:t>служебному (</w:t>
      </w:r>
      <w:r w:rsidR="00B146D4" w:rsidRPr="00050C5C">
        <w:rPr>
          <w:rFonts w:ascii="Times New Roman" w:hAnsi="Times New Roman" w:cs="Times New Roman"/>
          <w:sz w:val="24"/>
          <w:szCs w:val="24"/>
        </w:rPr>
        <w:t>должностному</w:t>
      </w:r>
      <w:r w:rsidRPr="00050C5C">
        <w:rPr>
          <w:rFonts w:ascii="Times New Roman" w:hAnsi="Times New Roman" w:cs="Times New Roman"/>
          <w:sz w:val="24"/>
          <w:szCs w:val="24"/>
        </w:rPr>
        <w:t>)</w:t>
      </w:r>
      <w:r w:rsidR="00B146D4" w:rsidRPr="00050C5C">
        <w:rPr>
          <w:rFonts w:ascii="Times New Roman" w:hAnsi="Times New Roman" w:cs="Times New Roman"/>
          <w:sz w:val="24"/>
          <w:szCs w:val="24"/>
        </w:rPr>
        <w:t xml:space="preserve"> поведению и (или) </w:t>
      </w:r>
      <w:r w:rsidRPr="00050C5C">
        <w:rPr>
          <w:rFonts w:ascii="Times New Roman" w:hAnsi="Times New Roman" w:cs="Times New Roman"/>
          <w:sz w:val="24"/>
          <w:szCs w:val="24"/>
        </w:rPr>
        <w:t>требовани</w:t>
      </w:r>
      <w:r w:rsidR="00FB0AD5" w:rsidRPr="00050C5C">
        <w:rPr>
          <w:rFonts w:ascii="Times New Roman" w:hAnsi="Times New Roman" w:cs="Times New Roman"/>
          <w:sz w:val="24"/>
          <w:szCs w:val="24"/>
        </w:rPr>
        <w:t>я</w:t>
      </w:r>
      <w:r w:rsidRPr="00050C5C">
        <w:rPr>
          <w:rFonts w:ascii="Times New Roman" w:hAnsi="Times New Roman" w:cs="Times New Roman"/>
          <w:sz w:val="24"/>
          <w:szCs w:val="24"/>
        </w:rPr>
        <w:t xml:space="preserve"> о предотвращении или об урегулировании конфликта интересов</w:t>
      </w:r>
      <w:r w:rsidR="00FB0AD5" w:rsidRPr="00050C5C">
        <w:rPr>
          <w:rFonts w:ascii="Times New Roman" w:hAnsi="Times New Roman" w:cs="Times New Roman"/>
          <w:sz w:val="24"/>
          <w:szCs w:val="24"/>
        </w:rPr>
        <w:t>,</w:t>
      </w:r>
      <w:r w:rsidRPr="00050C5C">
        <w:rPr>
          <w:rFonts w:ascii="Times New Roman" w:hAnsi="Times New Roman" w:cs="Times New Roman"/>
          <w:sz w:val="24"/>
          <w:szCs w:val="24"/>
        </w:rPr>
        <w:t xml:space="preserve"> </w:t>
      </w:r>
      <w:r w:rsidR="00FB0AD5" w:rsidRPr="00050C5C">
        <w:rPr>
          <w:rFonts w:ascii="Times New Roman" w:hAnsi="Times New Roman" w:cs="Times New Roman"/>
          <w:sz w:val="24"/>
          <w:szCs w:val="24"/>
        </w:rPr>
        <w:t xml:space="preserve">исполнял обязанности в целях </w:t>
      </w:r>
      <w:r w:rsidRPr="00050C5C">
        <w:rPr>
          <w:rFonts w:ascii="Times New Roman" w:hAnsi="Times New Roman" w:cs="Times New Roman"/>
          <w:sz w:val="24"/>
          <w:szCs w:val="24"/>
        </w:rPr>
        <w:t>противодействи</w:t>
      </w:r>
      <w:r w:rsidR="00FB0AD5" w:rsidRPr="00050C5C">
        <w:rPr>
          <w:rFonts w:ascii="Times New Roman" w:hAnsi="Times New Roman" w:cs="Times New Roman"/>
          <w:sz w:val="24"/>
          <w:szCs w:val="24"/>
        </w:rPr>
        <w:t>я</w:t>
      </w:r>
      <w:r w:rsidRPr="00050C5C">
        <w:rPr>
          <w:rFonts w:ascii="Times New Roman" w:hAnsi="Times New Roman" w:cs="Times New Roman"/>
          <w:sz w:val="24"/>
          <w:szCs w:val="24"/>
        </w:rPr>
        <w:t xml:space="preserve"> коррупции</w:t>
      </w:r>
      <w:r w:rsidR="00FB0AD5" w:rsidRPr="00050C5C">
        <w:rPr>
          <w:rFonts w:ascii="Times New Roman" w:hAnsi="Times New Roman" w:cs="Times New Roman"/>
          <w:sz w:val="24"/>
          <w:szCs w:val="24"/>
        </w:rPr>
        <w:t>.</w:t>
      </w:r>
    </w:p>
    <w:p w:rsidR="00FB0AD5" w:rsidRPr="00050C5C" w:rsidRDefault="00FB0AD5"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4.8.2. У</w:t>
      </w:r>
      <w:r w:rsidR="00B146D4" w:rsidRPr="00050C5C">
        <w:rPr>
          <w:rFonts w:ascii="Times New Roman" w:hAnsi="Times New Roman" w:cs="Times New Roman"/>
          <w:sz w:val="24"/>
          <w:szCs w:val="24"/>
        </w:rPr>
        <w:t xml:space="preserve">становить, что работник </w:t>
      </w:r>
      <w:r w:rsidR="00B146D4" w:rsidRPr="00050C5C">
        <w:rPr>
          <w:rFonts w:ascii="Times New Roman" w:hAnsi="Times New Roman" w:cs="Times New Roman"/>
          <w:b/>
          <w:sz w:val="24"/>
          <w:szCs w:val="24"/>
        </w:rPr>
        <w:t>не соблюдал</w:t>
      </w:r>
      <w:r w:rsidR="00B146D4" w:rsidRPr="00050C5C">
        <w:rPr>
          <w:rFonts w:ascii="Times New Roman" w:hAnsi="Times New Roman" w:cs="Times New Roman"/>
          <w:sz w:val="24"/>
          <w:szCs w:val="24"/>
        </w:rPr>
        <w:t xml:space="preserve"> требования к </w:t>
      </w:r>
      <w:r w:rsidRPr="00050C5C">
        <w:rPr>
          <w:rFonts w:ascii="Times New Roman" w:hAnsi="Times New Roman" w:cs="Times New Roman"/>
          <w:sz w:val="24"/>
          <w:szCs w:val="24"/>
        </w:rPr>
        <w:t>служебному (</w:t>
      </w:r>
      <w:r w:rsidR="00B146D4" w:rsidRPr="00050C5C">
        <w:rPr>
          <w:rFonts w:ascii="Times New Roman" w:hAnsi="Times New Roman" w:cs="Times New Roman"/>
          <w:sz w:val="24"/>
          <w:szCs w:val="24"/>
        </w:rPr>
        <w:t>должностному</w:t>
      </w:r>
      <w:r w:rsidRPr="00050C5C">
        <w:rPr>
          <w:rFonts w:ascii="Times New Roman" w:hAnsi="Times New Roman" w:cs="Times New Roman"/>
          <w:sz w:val="24"/>
          <w:szCs w:val="24"/>
        </w:rPr>
        <w:t>)</w:t>
      </w:r>
      <w:r w:rsidR="00B146D4" w:rsidRPr="00050C5C">
        <w:rPr>
          <w:rFonts w:ascii="Times New Roman" w:hAnsi="Times New Roman" w:cs="Times New Roman"/>
          <w:sz w:val="24"/>
          <w:szCs w:val="24"/>
        </w:rPr>
        <w:t xml:space="preserve"> поведению и (или) </w:t>
      </w:r>
      <w:r w:rsidRPr="00050C5C">
        <w:rPr>
          <w:rFonts w:ascii="Times New Roman" w:hAnsi="Times New Roman" w:cs="Times New Roman"/>
          <w:sz w:val="24"/>
          <w:szCs w:val="24"/>
        </w:rPr>
        <w:t>требования о предотвращении или об урегулировании конфликта интересов, не исполнял обязанности в целях противодействия коррупции.</w:t>
      </w:r>
    </w:p>
    <w:p w:rsidR="004E6E33" w:rsidRPr="00050C5C" w:rsidRDefault="00B146D4"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lastRenderedPageBreak/>
        <w:t xml:space="preserve">В этом случае Комиссия рекомендует указать работнику на недопустимость нарушения </w:t>
      </w:r>
      <w:r w:rsidR="00F02370" w:rsidRPr="00050C5C">
        <w:rPr>
          <w:rFonts w:ascii="Times New Roman" w:hAnsi="Times New Roman" w:cs="Times New Roman"/>
          <w:sz w:val="24"/>
          <w:szCs w:val="24"/>
        </w:rPr>
        <w:t>данных требований</w:t>
      </w:r>
      <w:r w:rsidR="00FB0AD5" w:rsidRPr="00050C5C">
        <w:rPr>
          <w:rFonts w:ascii="Times New Roman" w:hAnsi="Times New Roman" w:cs="Times New Roman"/>
          <w:sz w:val="24"/>
          <w:szCs w:val="24"/>
        </w:rPr>
        <w:t xml:space="preserve">, </w:t>
      </w:r>
      <w:r w:rsidRPr="00050C5C">
        <w:rPr>
          <w:rFonts w:ascii="Times New Roman" w:hAnsi="Times New Roman" w:cs="Times New Roman"/>
          <w:sz w:val="24"/>
          <w:szCs w:val="24"/>
        </w:rPr>
        <w:t>либо применить к работнику одну из мер дисциплинарной ответственности.</w:t>
      </w:r>
    </w:p>
    <w:p w:rsidR="0088054A" w:rsidRPr="00050C5C" w:rsidRDefault="00EF25B5"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4.8.3. П</w:t>
      </w:r>
      <w:r w:rsidR="0088054A" w:rsidRPr="00050C5C">
        <w:rPr>
          <w:rFonts w:ascii="Times New Roman" w:hAnsi="Times New Roman" w:cs="Times New Roman"/>
          <w:sz w:val="24"/>
          <w:szCs w:val="24"/>
        </w:rPr>
        <w:t xml:space="preserve">ризнать, что при исполнении </w:t>
      </w:r>
      <w:r w:rsidR="007570B9" w:rsidRPr="00050C5C">
        <w:rPr>
          <w:rFonts w:ascii="Times New Roman" w:hAnsi="Times New Roman" w:cs="Times New Roman"/>
          <w:sz w:val="24"/>
          <w:szCs w:val="24"/>
        </w:rPr>
        <w:t>работником</w:t>
      </w:r>
      <w:r w:rsidR="0088054A" w:rsidRPr="00050C5C">
        <w:rPr>
          <w:rFonts w:ascii="Times New Roman" w:hAnsi="Times New Roman" w:cs="Times New Roman"/>
          <w:sz w:val="24"/>
          <w:szCs w:val="24"/>
        </w:rPr>
        <w:t xml:space="preserve"> должностных обязанностей конфликт интересов отсутствует;</w:t>
      </w:r>
    </w:p>
    <w:p w:rsidR="0088054A" w:rsidRPr="00050C5C" w:rsidRDefault="00EF25B5"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4.8.4. П</w:t>
      </w:r>
      <w:r w:rsidR="0088054A" w:rsidRPr="00050C5C">
        <w:rPr>
          <w:rFonts w:ascii="Times New Roman" w:hAnsi="Times New Roman" w:cs="Times New Roman"/>
          <w:sz w:val="24"/>
          <w:szCs w:val="24"/>
        </w:rPr>
        <w:t xml:space="preserve">ризнать, что при исполнении </w:t>
      </w:r>
      <w:r w:rsidR="007570B9" w:rsidRPr="00050C5C">
        <w:rPr>
          <w:rFonts w:ascii="Times New Roman" w:hAnsi="Times New Roman" w:cs="Times New Roman"/>
          <w:sz w:val="24"/>
          <w:szCs w:val="24"/>
        </w:rPr>
        <w:t>работником</w:t>
      </w:r>
      <w:r w:rsidR="0088054A" w:rsidRPr="00050C5C">
        <w:rPr>
          <w:rFonts w:ascii="Times New Roman" w:hAnsi="Times New Roman" w:cs="Times New Roman"/>
          <w:sz w:val="24"/>
          <w:szCs w:val="24"/>
        </w:rPr>
        <w:t xml:space="preserve"> должностных обязанностей личная заинтересованность приводит или может привести к конфликту интересов. В этом случае комиссия рекоме</w:t>
      </w:r>
      <w:r w:rsidR="007570B9" w:rsidRPr="00050C5C">
        <w:rPr>
          <w:rFonts w:ascii="Times New Roman" w:hAnsi="Times New Roman" w:cs="Times New Roman"/>
          <w:sz w:val="24"/>
          <w:szCs w:val="24"/>
        </w:rPr>
        <w:t xml:space="preserve">ндует </w:t>
      </w:r>
      <w:r w:rsidR="0088054A" w:rsidRPr="00050C5C">
        <w:rPr>
          <w:rFonts w:ascii="Times New Roman" w:hAnsi="Times New Roman" w:cs="Times New Roman"/>
          <w:sz w:val="24"/>
          <w:szCs w:val="24"/>
        </w:rPr>
        <w:t>принять меры по урегулированию конфликта интересов или по недопущению его возникновения;</w:t>
      </w:r>
    </w:p>
    <w:p w:rsidR="0088054A" w:rsidRPr="00050C5C" w:rsidRDefault="00EF25B5"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4.8.5. П</w:t>
      </w:r>
      <w:r w:rsidR="0088054A" w:rsidRPr="00050C5C">
        <w:rPr>
          <w:rFonts w:ascii="Times New Roman" w:hAnsi="Times New Roman" w:cs="Times New Roman"/>
          <w:sz w:val="24"/>
          <w:szCs w:val="24"/>
        </w:rPr>
        <w:t xml:space="preserve">ризнать, что </w:t>
      </w:r>
      <w:r w:rsidRPr="00050C5C">
        <w:rPr>
          <w:rFonts w:ascii="Times New Roman" w:hAnsi="Times New Roman" w:cs="Times New Roman"/>
          <w:sz w:val="24"/>
          <w:szCs w:val="24"/>
        </w:rPr>
        <w:t>работник</w:t>
      </w:r>
      <w:r w:rsidR="0088054A" w:rsidRPr="00050C5C">
        <w:rPr>
          <w:rFonts w:ascii="Times New Roman" w:hAnsi="Times New Roman" w:cs="Times New Roman"/>
          <w:sz w:val="24"/>
          <w:szCs w:val="24"/>
        </w:rPr>
        <w:t xml:space="preserve"> не соблюдал требования об урегулировании конфликта интересов. В э</w:t>
      </w:r>
      <w:r w:rsidRPr="00050C5C">
        <w:rPr>
          <w:rFonts w:ascii="Times New Roman" w:hAnsi="Times New Roman" w:cs="Times New Roman"/>
          <w:sz w:val="24"/>
          <w:szCs w:val="24"/>
        </w:rPr>
        <w:t xml:space="preserve">том случае комиссия рекомендует </w:t>
      </w:r>
      <w:r w:rsidR="0088054A" w:rsidRPr="00050C5C">
        <w:rPr>
          <w:rFonts w:ascii="Times New Roman" w:hAnsi="Times New Roman" w:cs="Times New Roman"/>
          <w:sz w:val="24"/>
          <w:szCs w:val="24"/>
        </w:rPr>
        <w:t xml:space="preserve">применить к </w:t>
      </w:r>
      <w:r w:rsidRPr="00050C5C">
        <w:rPr>
          <w:rFonts w:ascii="Times New Roman" w:hAnsi="Times New Roman" w:cs="Times New Roman"/>
          <w:sz w:val="24"/>
          <w:szCs w:val="24"/>
        </w:rPr>
        <w:t>работнику конкре</w:t>
      </w:r>
      <w:r w:rsidR="0088054A" w:rsidRPr="00050C5C">
        <w:rPr>
          <w:rFonts w:ascii="Times New Roman" w:hAnsi="Times New Roman" w:cs="Times New Roman"/>
          <w:sz w:val="24"/>
          <w:szCs w:val="24"/>
        </w:rPr>
        <w:t>тную меру ответственности.</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 </w:t>
      </w:r>
      <w:r w:rsidR="00B146D4" w:rsidRPr="00050C5C">
        <w:rPr>
          <w:rFonts w:ascii="Times New Roman" w:hAnsi="Times New Roman" w:cs="Times New Roman"/>
          <w:sz w:val="24"/>
          <w:szCs w:val="24"/>
        </w:rPr>
        <w:t>При наличии конфликта интересов Комиссия может использовать различные способы его разрешения, в том числе:</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4.9.1. </w:t>
      </w:r>
      <w:r w:rsidR="000E6171" w:rsidRPr="00050C5C">
        <w:rPr>
          <w:rFonts w:ascii="Times New Roman" w:hAnsi="Times New Roman" w:cs="Times New Roman"/>
          <w:sz w:val="24"/>
          <w:szCs w:val="24"/>
        </w:rPr>
        <w:t>О</w:t>
      </w:r>
      <w:r w:rsidR="00B146D4" w:rsidRPr="00050C5C">
        <w:rPr>
          <w:rFonts w:ascii="Times New Roman" w:hAnsi="Times New Roman" w:cs="Times New Roman"/>
          <w:sz w:val="24"/>
          <w:szCs w:val="24"/>
        </w:rPr>
        <w:t>граничение доступа работника Учреждения к конкретной информации, которая может затрагивать личные интересы работника;</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4.9.2. </w:t>
      </w:r>
      <w:r w:rsidR="000E6171" w:rsidRPr="00050C5C">
        <w:rPr>
          <w:rFonts w:ascii="Times New Roman" w:hAnsi="Times New Roman" w:cs="Times New Roman"/>
          <w:sz w:val="24"/>
          <w:szCs w:val="24"/>
        </w:rPr>
        <w:t>Д</w:t>
      </w:r>
      <w:r w:rsidR="00B146D4" w:rsidRPr="00050C5C">
        <w:rPr>
          <w:rFonts w:ascii="Times New Roman" w:hAnsi="Times New Roman" w:cs="Times New Roman"/>
          <w:sz w:val="24"/>
          <w:szCs w:val="24"/>
        </w:rPr>
        <w:t>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4.9.3. </w:t>
      </w:r>
      <w:r w:rsidR="000E6171" w:rsidRPr="00050C5C">
        <w:rPr>
          <w:rFonts w:ascii="Times New Roman" w:hAnsi="Times New Roman" w:cs="Times New Roman"/>
          <w:sz w:val="24"/>
          <w:szCs w:val="24"/>
        </w:rPr>
        <w:t>П</w:t>
      </w:r>
      <w:r w:rsidR="00B146D4" w:rsidRPr="00050C5C">
        <w:rPr>
          <w:rFonts w:ascii="Times New Roman" w:hAnsi="Times New Roman" w:cs="Times New Roman"/>
          <w:sz w:val="24"/>
          <w:szCs w:val="24"/>
        </w:rPr>
        <w:t>ересмотр или изменение функциональных обязанностей работника;</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4.9.4. </w:t>
      </w:r>
      <w:r w:rsidR="000E6171" w:rsidRPr="00050C5C">
        <w:rPr>
          <w:rFonts w:ascii="Times New Roman" w:hAnsi="Times New Roman" w:cs="Times New Roman"/>
          <w:sz w:val="24"/>
          <w:szCs w:val="24"/>
        </w:rPr>
        <w:t>В</w:t>
      </w:r>
      <w:r w:rsidR="00B146D4" w:rsidRPr="00050C5C">
        <w:rPr>
          <w:rFonts w:ascii="Times New Roman" w:hAnsi="Times New Roman" w:cs="Times New Roman"/>
          <w:sz w:val="24"/>
          <w:szCs w:val="24"/>
        </w:rPr>
        <w:t>ременное отстранение от должности, если его личные интересы входят в противоречие с функциональными обязанностями;</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4.9.5. </w:t>
      </w:r>
      <w:r w:rsidR="000E6171" w:rsidRPr="00050C5C">
        <w:rPr>
          <w:rFonts w:ascii="Times New Roman" w:hAnsi="Times New Roman" w:cs="Times New Roman"/>
          <w:sz w:val="24"/>
          <w:szCs w:val="24"/>
        </w:rPr>
        <w:t>П</w:t>
      </w:r>
      <w:r w:rsidR="00B146D4" w:rsidRPr="00050C5C">
        <w:rPr>
          <w:rFonts w:ascii="Times New Roman" w:hAnsi="Times New Roman" w:cs="Times New Roman"/>
          <w:sz w:val="24"/>
          <w:szCs w:val="24"/>
        </w:rPr>
        <w:t>еревод работника на должность, предусматривающую выполнение функциональных обязанностей, не связанных с конфликтом интересов;</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4.9.6. </w:t>
      </w:r>
      <w:r w:rsidR="000E6171" w:rsidRPr="00050C5C">
        <w:rPr>
          <w:rFonts w:ascii="Times New Roman" w:hAnsi="Times New Roman" w:cs="Times New Roman"/>
          <w:sz w:val="24"/>
          <w:szCs w:val="24"/>
        </w:rPr>
        <w:t>О</w:t>
      </w:r>
      <w:r w:rsidR="00B146D4" w:rsidRPr="00050C5C">
        <w:rPr>
          <w:rFonts w:ascii="Times New Roman" w:hAnsi="Times New Roman" w:cs="Times New Roman"/>
          <w:sz w:val="24"/>
          <w:szCs w:val="24"/>
        </w:rPr>
        <w:t>тказ работника от своего личного интереса, порождающего конфликт с интересами Учреждения;</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4.9.7. </w:t>
      </w:r>
      <w:r w:rsidR="000E6171" w:rsidRPr="00050C5C">
        <w:rPr>
          <w:rFonts w:ascii="Times New Roman" w:hAnsi="Times New Roman" w:cs="Times New Roman"/>
          <w:sz w:val="24"/>
          <w:szCs w:val="24"/>
        </w:rPr>
        <w:t>У</w:t>
      </w:r>
      <w:r w:rsidR="00B146D4" w:rsidRPr="00050C5C">
        <w:rPr>
          <w:rFonts w:ascii="Times New Roman" w:hAnsi="Times New Roman" w:cs="Times New Roman"/>
          <w:sz w:val="24"/>
          <w:szCs w:val="24"/>
        </w:rPr>
        <w:t>вольнение работника из Учреждения по инициативе работника;</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4.9.8. </w:t>
      </w:r>
      <w:r w:rsidR="000E6171" w:rsidRPr="00050C5C">
        <w:rPr>
          <w:rFonts w:ascii="Times New Roman" w:hAnsi="Times New Roman" w:cs="Times New Roman"/>
          <w:sz w:val="24"/>
          <w:szCs w:val="24"/>
        </w:rPr>
        <w:t>У</w:t>
      </w:r>
      <w:r w:rsidR="00B146D4" w:rsidRPr="00050C5C">
        <w:rPr>
          <w:rFonts w:ascii="Times New Roman" w:hAnsi="Times New Roman" w:cs="Times New Roman"/>
          <w:sz w:val="24"/>
          <w:szCs w:val="24"/>
        </w:rPr>
        <w:t>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E6E33" w:rsidRPr="00050C5C" w:rsidRDefault="004E6E33"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4.9.9. </w:t>
      </w:r>
      <w:r w:rsidR="000E6171" w:rsidRPr="00050C5C">
        <w:rPr>
          <w:rFonts w:ascii="Times New Roman" w:hAnsi="Times New Roman" w:cs="Times New Roman"/>
          <w:sz w:val="24"/>
          <w:szCs w:val="24"/>
        </w:rPr>
        <w:t>О</w:t>
      </w:r>
      <w:r w:rsidR="00B146D4" w:rsidRPr="00050C5C">
        <w:rPr>
          <w:rFonts w:ascii="Times New Roman" w:hAnsi="Times New Roman" w:cs="Times New Roman"/>
          <w:sz w:val="24"/>
          <w:szCs w:val="24"/>
        </w:rPr>
        <w:t>граничение на принятие единоличных решений.</w:t>
      </w:r>
    </w:p>
    <w:p w:rsidR="006C014D" w:rsidRPr="00050C5C" w:rsidRDefault="00B146D4"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Приведённый перечень способов разрешения конфликта интересов не является исчерпывающим. В каждом конкретном случае по договорённости Учреждения и работника, раскрывающего сведения о конфликте интересов, могут быть найдены иные формы его урегулирования.</w:t>
      </w:r>
    </w:p>
    <w:p w:rsidR="00795515" w:rsidRPr="00050C5C" w:rsidRDefault="00795515"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4</w:t>
      </w:r>
      <w:r w:rsidR="006C014D" w:rsidRPr="00050C5C">
        <w:rPr>
          <w:rFonts w:ascii="Times New Roman" w:hAnsi="Times New Roman" w:cs="Times New Roman"/>
          <w:sz w:val="24"/>
          <w:szCs w:val="24"/>
        </w:rPr>
        <w:t xml:space="preserve">.10. </w:t>
      </w:r>
      <w:r w:rsidR="00B146D4" w:rsidRPr="00050C5C">
        <w:rPr>
          <w:rFonts w:ascii="Times New Roman" w:hAnsi="Times New Roman" w:cs="Times New Roman"/>
          <w:sz w:val="24"/>
          <w:szCs w:val="24"/>
        </w:rPr>
        <w:t xml:space="preserve">При разрешении имеющегося конфликта интересов следует выбирать наиболее «мягкую» меру урегулирования из возможных с учётом существующих обстоятельств. Более жёсткие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r w:rsidRPr="00050C5C">
        <w:rPr>
          <w:rFonts w:ascii="Times New Roman" w:hAnsi="Times New Roman" w:cs="Times New Roman"/>
          <w:sz w:val="24"/>
          <w:szCs w:val="24"/>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795515" w:rsidRPr="00050C5C" w:rsidRDefault="00795515"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lastRenderedPageBreak/>
        <w:t>4.</w:t>
      </w:r>
      <w:r w:rsidR="006C014D" w:rsidRPr="00050C5C">
        <w:rPr>
          <w:rFonts w:ascii="Times New Roman" w:hAnsi="Times New Roman" w:cs="Times New Roman"/>
          <w:sz w:val="24"/>
          <w:szCs w:val="24"/>
        </w:rPr>
        <w:t xml:space="preserve">11. </w:t>
      </w:r>
      <w:r w:rsidR="00B146D4" w:rsidRPr="00050C5C">
        <w:rPr>
          <w:rFonts w:ascii="Times New Roman" w:hAnsi="Times New Roman" w:cs="Times New Roman"/>
          <w:sz w:val="24"/>
          <w:szCs w:val="24"/>
        </w:rPr>
        <w:t>До принятия решения Комиссии директор Учреждения принимает все необходимые меры по недопущению возможных негативных последствий возникшего конфликта интересов для участ</w:t>
      </w:r>
      <w:r w:rsidRPr="00050C5C">
        <w:rPr>
          <w:rFonts w:ascii="Times New Roman" w:hAnsi="Times New Roman" w:cs="Times New Roman"/>
          <w:sz w:val="24"/>
          <w:szCs w:val="24"/>
        </w:rPr>
        <w:t>ников образовательных отношений.</w:t>
      </w:r>
    </w:p>
    <w:p w:rsidR="00891D1D" w:rsidRPr="00050C5C" w:rsidRDefault="00891D1D" w:rsidP="00050C5C">
      <w:pPr>
        <w:autoSpaceDE w:val="0"/>
        <w:autoSpaceDN w:val="0"/>
        <w:adjustRightInd w:val="0"/>
        <w:spacing w:after="0"/>
        <w:ind w:firstLine="567"/>
        <w:jc w:val="both"/>
        <w:rPr>
          <w:rFonts w:ascii="Times New Roman" w:hAnsi="Times New Roman" w:cs="Times New Roman"/>
          <w:sz w:val="24"/>
          <w:szCs w:val="24"/>
        </w:rPr>
      </w:pPr>
      <w:r w:rsidRPr="00050C5C">
        <w:rPr>
          <w:rFonts w:ascii="Times New Roman" w:hAnsi="Times New Roman" w:cs="Times New Roman"/>
          <w:sz w:val="24"/>
          <w:szCs w:val="24"/>
        </w:rPr>
        <w:t>4.</w:t>
      </w:r>
      <w:r w:rsidR="00795515" w:rsidRPr="00050C5C">
        <w:rPr>
          <w:rFonts w:ascii="Times New Roman" w:hAnsi="Times New Roman" w:cs="Times New Roman"/>
          <w:sz w:val="24"/>
          <w:szCs w:val="24"/>
        </w:rPr>
        <w:t>12</w:t>
      </w:r>
      <w:r w:rsidRPr="00050C5C">
        <w:rPr>
          <w:rFonts w:ascii="Times New Roman" w:hAnsi="Times New Roman" w:cs="Times New Roman"/>
          <w:sz w:val="24"/>
          <w:szCs w:val="24"/>
        </w:rPr>
        <w:t xml:space="preserve">. </w:t>
      </w:r>
      <w:r w:rsidR="00795515" w:rsidRPr="00050C5C">
        <w:rPr>
          <w:rFonts w:ascii="Times New Roman" w:hAnsi="Times New Roman" w:cs="Times New Roman"/>
          <w:sz w:val="24"/>
          <w:szCs w:val="24"/>
        </w:rPr>
        <w:t>Учреждение</w:t>
      </w:r>
      <w:r w:rsidRPr="00050C5C">
        <w:rPr>
          <w:rFonts w:ascii="Times New Roman" w:hAnsi="Times New Roman" w:cs="Times New Roman"/>
          <w:sz w:val="24"/>
          <w:szCs w:val="24"/>
        </w:rPr>
        <w:t xml:space="preserve"> берет на себя обязательство конфиденциального рассмотрения представленных сведений и урегулирования конфликта интересов.</w:t>
      </w:r>
    </w:p>
    <w:p w:rsidR="00795515"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w:t>
      </w:r>
      <w:r w:rsidR="00795515" w:rsidRPr="00050C5C">
        <w:rPr>
          <w:rFonts w:ascii="Times New Roman" w:hAnsi="Times New Roman" w:cs="Times New Roman"/>
          <w:sz w:val="24"/>
          <w:szCs w:val="24"/>
        </w:rPr>
        <w:t>11</w:t>
      </w:r>
      <w:r w:rsidRPr="00050C5C">
        <w:rPr>
          <w:rFonts w:ascii="Times New Roman" w:hAnsi="Times New Roman" w:cs="Times New Roman"/>
          <w:sz w:val="24"/>
          <w:szCs w:val="24"/>
        </w:rPr>
        <w:t xml:space="preserve">. Поступившая информация должна быть тщательно проверена уполномоченным на это должностным лицом с целью оценки серьезности возникающих для </w:t>
      </w:r>
      <w:r w:rsidR="00795515" w:rsidRPr="00050C5C">
        <w:rPr>
          <w:rFonts w:ascii="Times New Roman" w:hAnsi="Times New Roman" w:cs="Times New Roman"/>
          <w:sz w:val="24"/>
          <w:szCs w:val="24"/>
        </w:rPr>
        <w:t>Учреждения</w:t>
      </w:r>
      <w:r w:rsidRPr="00050C5C">
        <w:rPr>
          <w:rFonts w:ascii="Times New Roman" w:hAnsi="Times New Roman" w:cs="Times New Roman"/>
          <w:sz w:val="24"/>
          <w:szCs w:val="24"/>
        </w:rPr>
        <w:t xml:space="preserve"> рисков и выбора наиболее подходящей формы урегулирования конфликта интересов.</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w:t>
      </w:r>
      <w:r w:rsidR="00795515" w:rsidRPr="00050C5C">
        <w:rPr>
          <w:rFonts w:ascii="Times New Roman" w:hAnsi="Times New Roman" w:cs="Times New Roman"/>
          <w:sz w:val="24"/>
          <w:szCs w:val="24"/>
        </w:rPr>
        <w:t>12</w:t>
      </w:r>
      <w:r w:rsidRPr="00050C5C">
        <w:rPr>
          <w:rFonts w:ascii="Times New Roman" w:hAnsi="Times New Roman" w:cs="Times New Roman"/>
          <w:sz w:val="24"/>
          <w:szCs w:val="24"/>
        </w:rPr>
        <w:t>.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rsidR="00795515" w:rsidRPr="00050C5C" w:rsidRDefault="00795515"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4.13</w:t>
      </w:r>
      <w:r w:rsidR="00891D1D" w:rsidRPr="00050C5C">
        <w:rPr>
          <w:rFonts w:ascii="Times New Roman" w:hAnsi="Times New Roman" w:cs="Times New Roman"/>
          <w:sz w:val="24"/>
          <w:szCs w:val="24"/>
        </w:rPr>
        <w:t>. Ситуация, не являющаяся конфликтом интересов, не нуждается в специальных способах урегулирования</w:t>
      </w:r>
      <w:r w:rsidRPr="00050C5C">
        <w:rPr>
          <w:rFonts w:ascii="Times New Roman" w:hAnsi="Times New Roman" w:cs="Times New Roman"/>
          <w:sz w:val="24"/>
          <w:szCs w:val="24"/>
        </w:rPr>
        <w:t>.</w:t>
      </w:r>
    </w:p>
    <w:p w:rsidR="00795515"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w:t>
      </w:r>
      <w:r w:rsidR="00795515" w:rsidRPr="00050C5C">
        <w:rPr>
          <w:rFonts w:ascii="Times New Roman" w:hAnsi="Times New Roman" w:cs="Times New Roman"/>
          <w:sz w:val="24"/>
          <w:szCs w:val="24"/>
        </w:rPr>
        <w:t>14</w:t>
      </w:r>
      <w:r w:rsidRPr="00050C5C">
        <w:rPr>
          <w:rFonts w:ascii="Times New Roman" w:hAnsi="Times New Roman" w:cs="Times New Roman"/>
          <w:sz w:val="24"/>
          <w:szCs w:val="24"/>
        </w:rPr>
        <w:t xml:space="preserve">. </w:t>
      </w:r>
      <w:r w:rsidR="00511BCB" w:rsidRPr="00050C5C">
        <w:rPr>
          <w:rFonts w:ascii="Times New Roman" w:hAnsi="Times New Roman" w:cs="Times New Roman"/>
          <w:sz w:val="24"/>
          <w:szCs w:val="24"/>
        </w:rPr>
        <w:t>Решения комиссии оформляются протоколами, которые подписывают члены комиссии, принимавшие участие в ее заседании.</w:t>
      </w:r>
    </w:p>
    <w:p w:rsidR="00891D1D" w:rsidRPr="00050C5C" w:rsidRDefault="00891D1D"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4.1</w:t>
      </w:r>
      <w:r w:rsidR="00795515" w:rsidRPr="00050C5C">
        <w:rPr>
          <w:rFonts w:ascii="Times New Roman" w:hAnsi="Times New Roman" w:cs="Times New Roman"/>
          <w:sz w:val="24"/>
          <w:szCs w:val="24"/>
        </w:rPr>
        <w:t>5</w:t>
      </w:r>
      <w:r w:rsidRPr="00050C5C">
        <w:rPr>
          <w:rFonts w:ascii="Times New Roman" w:hAnsi="Times New Roman" w:cs="Times New Roman"/>
          <w:sz w:val="24"/>
          <w:szCs w:val="24"/>
        </w:rPr>
        <w:t xml:space="preserve">.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w:t>
      </w:r>
      <w:hyperlink r:id="rId9" w:history="1">
        <w:r w:rsidRPr="00050C5C">
          <w:rPr>
            <w:rFonts w:ascii="Times New Roman" w:hAnsi="Times New Roman" w:cs="Times New Roman"/>
            <w:sz w:val="24"/>
            <w:szCs w:val="24"/>
          </w:rPr>
          <w:t>кодексом</w:t>
        </w:r>
      </w:hyperlink>
      <w:r w:rsidRPr="00050C5C">
        <w:rPr>
          <w:rFonts w:ascii="Times New Roman" w:hAnsi="Times New Roman" w:cs="Times New Roman"/>
          <w:sz w:val="24"/>
          <w:szCs w:val="24"/>
        </w:rPr>
        <w:t xml:space="preserve"> </w:t>
      </w:r>
      <w:r w:rsidR="00795515" w:rsidRPr="00050C5C">
        <w:rPr>
          <w:rFonts w:ascii="Times New Roman" w:hAnsi="Times New Roman" w:cs="Times New Roman"/>
          <w:sz w:val="24"/>
          <w:szCs w:val="24"/>
        </w:rPr>
        <w:t>Российской Федерации.</w:t>
      </w:r>
    </w:p>
    <w:p w:rsidR="004B528D" w:rsidRPr="00050C5C" w:rsidRDefault="004B528D" w:rsidP="00050C5C">
      <w:pPr>
        <w:pStyle w:val="ConsPlusNormal"/>
        <w:spacing w:line="276" w:lineRule="auto"/>
        <w:jc w:val="center"/>
        <w:rPr>
          <w:rFonts w:ascii="Times New Roman" w:hAnsi="Times New Roman" w:cs="Times New Roman"/>
          <w:b/>
          <w:sz w:val="24"/>
          <w:szCs w:val="24"/>
        </w:rPr>
      </w:pPr>
      <w:r w:rsidRPr="00050C5C">
        <w:rPr>
          <w:rFonts w:ascii="Times New Roman" w:hAnsi="Times New Roman" w:cs="Times New Roman"/>
          <w:b/>
          <w:sz w:val="24"/>
          <w:szCs w:val="24"/>
        </w:rPr>
        <w:t>5. Ответственность</w:t>
      </w:r>
    </w:p>
    <w:p w:rsidR="008A49C8" w:rsidRPr="00050C5C" w:rsidRDefault="008A49C8" w:rsidP="00050C5C">
      <w:pPr>
        <w:pStyle w:val="ConsPlusNormal"/>
        <w:spacing w:line="276" w:lineRule="auto"/>
        <w:jc w:val="center"/>
        <w:rPr>
          <w:rFonts w:ascii="Times New Roman" w:hAnsi="Times New Roman" w:cs="Times New Roman"/>
          <w:b/>
          <w:sz w:val="24"/>
          <w:szCs w:val="24"/>
        </w:rPr>
      </w:pPr>
    </w:p>
    <w:p w:rsidR="004B528D" w:rsidRPr="00050C5C" w:rsidRDefault="004B528D" w:rsidP="00050C5C">
      <w:pPr>
        <w:pStyle w:val="ConsPlusNormal"/>
        <w:spacing w:line="276" w:lineRule="auto"/>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5.1. Все работники Учреждения несут ответственность за соблюдением настоящего Положения в соответствии с законодательством Российской Федерации. </w:t>
      </w:r>
    </w:p>
    <w:p w:rsidR="004B528D" w:rsidRPr="00050C5C" w:rsidRDefault="004B528D" w:rsidP="00050C5C">
      <w:pPr>
        <w:pStyle w:val="ConsPlusNormal"/>
        <w:spacing w:line="276" w:lineRule="auto"/>
        <w:ind w:firstLine="567"/>
        <w:jc w:val="both"/>
        <w:rPr>
          <w:rFonts w:ascii="Times New Roman" w:hAnsi="Times New Roman" w:cs="Times New Roman"/>
          <w:sz w:val="24"/>
          <w:szCs w:val="24"/>
        </w:rPr>
      </w:pPr>
      <w:r w:rsidRPr="00050C5C">
        <w:rPr>
          <w:rFonts w:ascii="Times New Roman" w:hAnsi="Times New Roman" w:cs="Times New Roman"/>
          <w:sz w:val="24"/>
          <w:szCs w:val="24"/>
        </w:rPr>
        <w:t>5.2. Ответственность юридических лиц за коррупционные правонарушения, закреплена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B528D" w:rsidRPr="00050C5C" w:rsidRDefault="004B528D" w:rsidP="00050C5C">
      <w:pPr>
        <w:pStyle w:val="ConsPlusNormal"/>
        <w:spacing w:line="276" w:lineRule="auto"/>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8A136D" w:rsidRPr="00050C5C" w:rsidRDefault="004B528D" w:rsidP="00050C5C">
      <w:pPr>
        <w:pStyle w:val="ConsPlusNormal"/>
        <w:spacing w:line="276" w:lineRule="auto"/>
        <w:ind w:firstLine="567"/>
        <w:jc w:val="both"/>
        <w:rPr>
          <w:rFonts w:ascii="Times New Roman" w:hAnsi="Times New Roman" w:cs="Times New Roman"/>
          <w:sz w:val="24"/>
          <w:szCs w:val="24"/>
        </w:rPr>
      </w:pPr>
      <w:r w:rsidRPr="00050C5C">
        <w:rPr>
          <w:rFonts w:ascii="Times New Roman" w:hAnsi="Times New Roman" w:cs="Times New Roman"/>
          <w:sz w:val="24"/>
          <w:szCs w:val="24"/>
        </w:rPr>
        <w:t xml:space="preserve">5.3. 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91D1D" w:rsidRPr="00050C5C" w:rsidRDefault="008A49C8" w:rsidP="00050C5C">
      <w:pPr>
        <w:pStyle w:val="ConsPlusNormal"/>
        <w:spacing w:line="276" w:lineRule="auto"/>
        <w:ind w:firstLine="567"/>
        <w:jc w:val="center"/>
        <w:rPr>
          <w:rFonts w:ascii="Times New Roman" w:hAnsi="Times New Roman" w:cs="Times New Roman"/>
          <w:b/>
          <w:sz w:val="24"/>
          <w:szCs w:val="24"/>
        </w:rPr>
      </w:pPr>
      <w:r w:rsidRPr="00050C5C">
        <w:rPr>
          <w:rFonts w:ascii="Times New Roman" w:hAnsi="Times New Roman" w:cs="Times New Roman"/>
          <w:b/>
          <w:sz w:val="24"/>
          <w:szCs w:val="24"/>
        </w:rPr>
        <w:t>6</w:t>
      </w:r>
      <w:r w:rsidR="00891D1D" w:rsidRPr="00050C5C">
        <w:rPr>
          <w:rFonts w:ascii="Times New Roman" w:hAnsi="Times New Roman" w:cs="Times New Roman"/>
          <w:b/>
          <w:sz w:val="24"/>
          <w:szCs w:val="24"/>
        </w:rPr>
        <w:t>. Заключительные положения</w:t>
      </w:r>
    </w:p>
    <w:p w:rsidR="00891D1D" w:rsidRPr="00050C5C" w:rsidRDefault="00891D1D" w:rsidP="00050C5C">
      <w:pPr>
        <w:pStyle w:val="ConsPlusNormal"/>
        <w:spacing w:line="276" w:lineRule="auto"/>
        <w:jc w:val="both"/>
        <w:rPr>
          <w:rFonts w:ascii="Times New Roman" w:hAnsi="Times New Roman" w:cs="Times New Roman"/>
          <w:sz w:val="24"/>
          <w:szCs w:val="24"/>
        </w:rPr>
      </w:pPr>
    </w:p>
    <w:p w:rsidR="00891D1D" w:rsidRPr="00050C5C" w:rsidRDefault="008A49C8"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6</w:t>
      </w:r>
      <w:r w:rsidR="00891D1D" w:rsidRPr="00050C5C">
        <w:rPr>
          <w:rFonts w:ascii="Times New Roman" w:hAnsi="Times New Roman" w:cs="Times New Roman"/>
          <w:sz w:val="24"/>
          <w:szCs w:val="24"/>
        </w:rPr>
        <w:t xml:space="preserve">.1. Настоящее Положение утверждается решением </w:t>
      </w:r>
      <w:r w:rsidR="00C0551A" w:rsidRPr="00050C5C">
        <w:rPr>
          <w:rFonts w:ascii="Times New Roman" w:hAnsi="Times New Roman" w:cs="Times New Roman"/>
          <w:sz w:val="24"/>
          <w:szCs w:val="24"/>
        </w:rPr>
        <w:t xml:space="preserve">общего собрания рабочей группы трудового коллектива Государственного бюджетного профессионального </w:t>
      </w:r>
      <w:r w:rsidR="00C0551A" w:rsidRPr="00050C5C">
        <w:rPr>
          <w:rFonts w:ascii="Times New Roman" w:hAnsi="Times New Roman" w:cs="Times New Roman"/>
          <w:sz w:val="24"/>
          <w:szCs w:val="24"/>
        </w:rPr>
        <w:lastRenderedPageBreak/>
        <w:t>образовательного учреждения «Сахалинский индустриальный техникум»</w:t>
      </w:r>
      <w:r w:rsidR="00891D1D" w:rsidRPr="00050C5C">
        <w:rPr>
          <w:rFonts w:ascii="Times New Roman" w:hAnsi="Times New Roman" w:cs="Times New Roman"/>
          <w:sz w:val="24"/>
          <w:szCs w:val="24"/>
        </w:rPr>
        <w:t xml:space="preserve"> и вступает в силу с момента его утверждения.</w:t>
      </w:r>
    </w:p>
    <w:p w:rsidR="0093046C" w:rsidRPr="00050C5C" w:rsidRDefault="008A49C8" w:rsidP="00050C5C">
      <w:pPr>
        <w:pStyle w:val="ConsPlusNormal"/>
        <w:spacing w:line="276" w:lineRule="auto"/>
        <w:ind w:firstLine="540"/>
        <w:jc w:val="both"/>
        <w:rPr>
          <w:rFonts w:ascii="Times New Roman" w:hAnsi="Times New Roman" w:cs="Times New Roman"/>
          <w:sz w:val="24"/>
          <w:szCs w:val="24"/>
        </w:rPr>
      </w:pPr>
      <w:r w:rsidRPr="00050C5C">
        <w:rPr>
          <w:rFonts w:ascii="Times New Roman" w:hAnsi="Times New Roman" w:cs="Times New Roman"/>
          <w:sz w:val="24"/>
          <w:szCs w:val="24"/>
        </w:rPr>
        <w:t>6</w:t>
      </w:r>
      <w:r w:rsidR="00891D1D" w:rsidRPr="00050C5C">
        <w:rPr>
          <w:rFonts w:ascii="Times New Roman" w:hAnsi="Times New Roman" w:cs="Times New Roman"/>
          <w:sz w:val="24"/>
          <w:szCs w:val="24"/>
        </w:rPr>
        <w:t>.</w:t>
      </w:r>
      <w:r w:rsidR="00C0551A" w:rsidRPr="00050C5C">
        <w:rPr>
          <w:rFonts w:ascii="Times New Roman" w:hAnsi="Times New Roman" w:cs="Times New Roman"/>
          <w:sz w:val="24"/>
          <w:szCs w:val="24"/>
        </w:rPr>
        <w:t>2</w:t>
      </w:r>
      <w:r w:rsidR="00891D1D" w:rsidRPr="00050C5C">
        <w:rPr>
          <w:rFonts w:ascii="Times New Roman" w:hAnsi="Times New Roman" w:cs="Times New Roman"/>
          <w:sz w:val="24"/>
          <w:szCs w:val="24"/>
        </w:rPr>
        <w:t>. Настоящее Положение действует до принятия нового Положения или отмены настоящего Положения</w:t>
      </w:r>
      <w:bookmarkStart w:id="2" w:name="P94"/>
      <w:bookmarkEnd w:id="2"/>
      <w:r w:rsidR="009F50C9" w:rsidRPr="00050C5C">
        <w:rPr>
          <w:rFonts w:ascii="Times New Roman" w:hAnsi="Times New Roman" w:cs="Times New Roman"/>
          <w:sz w:val="24"/>
          <w:szCs w:val="24"/>
        </w:rPr>
        <w:t>.</w:t>
      </w:r>
    </w:p>
    <w:p w:rsidR="0093046C" w:rsidRPr="00050C5C" w:rsidRDefault="0093046C"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053341" w:rsidRDefault="00053341" w:rsidP="00050C5C">
      <w:pPr>
        <w:pStyle w:val="ConsPlusNormal"/>
        <w:spacing w:line="276" w:lineRule="auto"/>
        <w:ind w:firstLine="540"/>
        <w:jc w:val="right"/>
        <w:rPr>
          <w:rFonts w:ascii="Times New Roman" w:hAnsi="Times New Roman" w:cs="Times New Roman"/>
          <w:b/>
          <w:sz w:val="24"/>
          <w:szCs w:val="24"/>
        </w:rPr>
      </w:pPr>
    </w:p>
    <w:p w:rsidR="00053341" w:rsidRDefault="00053341" w:rsidP="00050C5C">
      <w:pPr>
        <w:pStyle w:val="ConsPlusNormal"/>
        <w:spacing w:line="276" w:lineRule="auto"/>
        <w:ind w:firstLine="540"/>
        <w:jc w:val="right"/>
        <w:rPr>
          <w:rFonts w:ascii="Times New Roman" w:hAnsi="Times New Roman" w:cs="Times New Roman"/>
          <w:b/>
          <w:sz w:val="24"/>
          <w:szCs w:val="24"/>
        </w:rPr>
      </w:pPr>
    </w:p>
    <w:p w:rsidR="00053341" w:rsidRDefault="00053341" w:rsidP="00050C5C">
      <w:pPr>
        <w:pStyle w:val="ConsPlusNormal"/>
        <w:spacing w:line="276" w:lineRule="auto"/>
        <w:ind w:firstLine="540"/>
        <w:jc w:val="right"/>
        <w:rPr>
          <w:rFonts w:ascii="Times New Roman" w:hAnsi="Times New Roman" w:cs="Times New Roman"/>
          <w:b/>
          <w:sz w:val="24"/>
          <w:szCs w:val="24"/>
        </w:rPr>
      </w:pPr>
    </w:p>
    <w:p w:rsidR="00053341" w:rsidRDefault="00053341" w:rsidP="00050C5C">
      <w:pPr>
        <w:pStyle w:val="ConsPlusNormal"/>
        <w:spacing w:line="276" w:lineRule="auto"/>
        <w:ind w:firstLine="540"/>
        <w:jc w:val="right"/>
        <w:rPr>
          <w:rFonts w:ascii="Times New Roman" w:hAnsi="Times New Roman" w:cs="Times New Roman"/>
          <w:b/>
          <w:sz w:val="24"/>
          <w:szCs w:val="24"/>
        </w:rPr>
      </w:pPr>
    </w:p>
    <w:p w:rsidR="00A95F92" w:rsidRDefault="00A95F92" w:rsidP="00050C5C">
      <w:pPr>
        <w:pStyle w:val="ConsPlusNormal"/>
        <w:spacing w:line="276" w:lineRule="auto"/>
        <w:ind w:firstLine="540"/>
        <w:jc w:val="right"/>
        <w:rPr>
          <w:rFonts w:ascii="Times New Roman" w:hAnsi="Times New Roman" w:cs="Times New Roman"/>
          <w:b/>
          <w:sz w:val="24"/>
          <w:szCs w:val="24"/>
        </w:rPr>
      </w:pPr>
    </w:p>
    <w:p w:rsidR="00363FE3" w:rsidRPr="00050C5C" w:rsidRDefault="00363FE3" w:rsidP="00050C5C">
      <w:pPr>
        <w:pStyle w:val="ConsPlusNormal"/>
        <w:spacing w:line="276" w:lineRule="auto"/>
        <w:ind w:firstLine="540"/>
        <w:jc w:val="right"/>
        <w:rPr>
          <w:rFonts w:ascii="Times New Roman" w:hAnsi="Times New Roman" w:cs="Times New Roman"/>
          <w:b/>
          <w:sz w:val="24"/>
          <w:szCs w:val="24"/>
        </w:rPr>
      </w:pPr>
      <w:r w:rsidRPr="00050C5C">
        <w:rPr>
          <w:rFonts w:ascii="Times New Roman" w:hAnsi="Times New Roman" w:cs="Times New Roman"/>
          <w:b/>
          <w:sz w:val="24"/>
          <w:szCs w:val="24"/>
        </w:rPr>
        <w:lastRenderedPageBreak/>
        <w:t xml:space="preserve">Приложение № 1 </w:t>
      </w:r>
    </w:p>
    <w:p w:rsidR="00363FE3" w:rsidRPr="00050C5C" w:rsidRDefault="009F50C9" w:rsidP="00050C5C">
      <w:pPr>
        <w:pStyle w:val="ConsPlusNormal"/>
        <w:spacing w:line="276" w:lineRule="auto"/>
        <w:ind w:firstLine="540"/>
        <w:jc w:val="right"/>
        <w:rPr>
          <w:rFonts w:ascii="Times New Roman" w:hAnsi="Times New Roman" w:cs="Times New Roman"/>
          <w:b/>
          <w:sz w:val="24"/>
          <w:szCs w:val="24"/>
        </w:rPr>
      </w:pPr>
      <w:r w:rsidRPr="00050C5C">
        <w:rPr>
          <w:rFonts w:ascii="Times New Roman" w:hAnsi="Times New Roman" w:cs="Times New Roman"/>
          <w:b/>
          <w:sz w:val="24"/>
          <w:szCs w:val="24"/>
        </w:rPr>
        <w:t>к</w:t>
      </w:r>
      <w:r w:rsidR="00363FE3" w:rsidRPr="00050C5C">
        <w:rPr>
          <w:rFonts w:ascii="Times New Roman" w:hAnsi="Times New Roman" w:cs="Times New Roman"/>
          <w:b/>
          <w:sz w:val="24"/>
          <w:szCs w:val="24"/>
        </w:rPr>
        <w:t xml:space="preserve"> Положению о конфликте интересов</w:t>
      </w:r>
    </w:p>
    <w:p w:rsidR="00363FE3" w:rsidRPr="00050C5C" w:rsidRDefault="00363FE3" w:rsidP="00050C5C">
      <w:pPr>
        <w:pStyle w:val="ConsPlusNormal"/>
        <w:spacing w:line="276" w:lineRule="auto"/>
        <w:ind w:firstLine="540"/>
        <w:jc w:val="right"/>
        <w:rPr>
          <w:rFonts w:ascii="Times New Roman" w:hAnsi="Times New Roman" w:cs="Times New Roman"/>
          <w:b/>
          <w:sz w:val="24"/>
          <w:szCs w:val="24"/>
        </w:rPr>
      </w:pPr>
    </w:p>
    <w:p w:rsidR="0093046C" w:rsidRPr="00050C5C" w:rsidRDefault="0093046C" w:rsidP="00050C5C">
      <w:pPr>
        <w:pStyle w:val="ConsPlusNormal"/>
        <w:spacing w:line="276" w:lineRule="auto"/>
        <w:ind w:firstLine="540"/>
        <w:jc w:val="right"/>
        <w:rPr>
          <w:rFonts w:ascii="Times New Roman" w:hAnsi="Times New Roman" w:cs="Times New Roman"/>
          <w:b/>
          <w:sz w:val="24"/>
          <w:szCs w:val="24"/>
        </w:rPr>
      </w:pPr>
    </w:p>
    <w:p w:rsidR="00C85305" w:rsidRPr="00050C5C" w:rsidRDefault="00363FE3" w:rsidP="00050C5C">
      <w:pPr>
        <w:spacing w:after="0"/>
        <w:jc w:val="center"/>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 xml:space="preserve">Порядок </w:t>
      </w:r>
    </w:p>
    <w:p w:rsidR="00C85305" w:rsidRPr="00050C5C" w:rsidRDefault="00363FE3" w:rsidP="00050C5C">
      <w:pPr>
        <w:spacing w:after="0"/>
        <w:jc w:val="center"/>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уведомления работодателя о конфликте интересов</w:t>
      </w:r>
      <w:r w:rsidR="00C85305" w:rsidRPr="00050C5C">
        <w:rPr>
          <w:rFonts w:ascii="Times New Roman" w:eastAsia="Times New Roman" w:hAnsi="Times New Roman" w:cs="Times New Roman"/>
          <w:b/>
          <w:sz w:val="24"/>
          <w:szCs w:val="24"/>
        </w:rPr>
        <w:t xml:space="preserve"> </w:t>
      </w:r>
    </w:p>
    <w:p w:rsidR="00363FE3" w:rsidRPr="00050C5C" w:rsidRDefault="00C85305" w:rsidP="00050C5C">
      <w:pPr>
        <w:spacing w:after="0"/>
        <w:jc w:val="center"/>
        <w:rPr>
          <w:rFonts w:ascii="Times New Roman" w:eastAsia="Times New Roman" w:hAnsi="Times New Roman" w:cs="Times New Roman"/>
          <w:sz w:val="24"/>
          <w:szCs w:val="24"/>
        </w:rPr>
      </w:pPr>
      <w:r w:rsidRPr="00050C5C">
        <w:rPr>
          <w:rFonts w:ascii="Times New Roman" w:eastAsia="Times New Roman" w:hAnsi="Times New Roman" w:cs="Times New Roman"/>
          <w:b/>
          <w:sz w:val="24"/>
          <w:szCs w:val="24"/>
        </w:rPr>
        <w:t>или о возможности его возникновения</w:t>
      </w:r>
      <w:r w:rsidR="00363FE3" w:rsidRPr="00050C5C">
        <w:rPr>
          <w:rFonts w:ascii="Times New Roman" w:eastAsia="Times New Roman" w:hAnsi="Times New Roman" w:cs="Times New Roman"/>
          <w:b/>
          <w:sz w:val="24"/>
          <w:szCs w:val="24"/>
        </w:rPr>
        <w:t xml:space="preserve"> </w:t>
      </w:r>
    </w:p>
    <w:p w:rsidR="00363FE3" w:rsidRPr="00050C5C" w:rsidRDefault="00363FE3" w:rsidP="00050C5C">
      <w:pPr>
        <w:spacing w:after="0"/>
        <w:jc w:val="both"/>
        <w:rPr>
          <w:rFonts w:ascii="Times New Roman" w:eastAsia="Times New Roman" w:hAnsi="Times New Roman" w:cs="Times New Roman"/>
          <w:sz w:val="24"/>
          <w:szCs w:val="24"/>
        </w:rPr>
      </w:pPr>
    </w:p>
    <w:p w:rsidR="00363FE3" w:rsidRPr="00050C5C" w:rsidRDefault="00363FE3" w:rsidP="00050C5C">
      <w:pPr>
        <w:numPr>
          <w:ilvl w:val="0"/>
          <w:numId w:val="6"/>
        </w:numPr>
        <w:spacing w:after="0"/>
        <w:ind w:left="0" w:firstLine="0"/>
        <w:contextualSpacing/>
        <w:jc w:val="center"/>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Общие положения</w:t>
      </w:r>
    </w:p>
    <w:p w:rsidR="00363FE3" w:rsidRPr="00050C5C" w:rsidRDefault="00363FE3" w:rsidP="00050C5C">
      <w:pPr>
        <w:spacing w:after="0"/>
        <w:ind w:firstLine="567"/>
        <w:jc w:val="both"/>
        <w:rPr>
          <w:rFonts w:ascii="Times New Roman" w:eastAsia="Calibri" w:hAnsi="Times New Roman" w:cs="Times New Roman"/>
          <w:sz w:val="24"/>
          <w:szCs w:val="24"/>
        </w:rPr>
      </w:pPr>
      <w:r w:rsidRPr="00050C5C">
        <w:rPr>
          <w:rFonts w:ascii="Times New Roman" w:eastAsia="Times New Roman" w:hAnsi="Times New Roman" w:cs="Times New Roman"/>
          <w:sz w:val="24"/>
          <w:szCs w:val="24"/>
        </w:rPr>
        <w:t xml:space="preserve">1. Настоящий Порядок </w:t>
      </w:r>
      <w:r w:rsidRPr="00050C5C">
        <w:rPr>
          <w:rFonts w:ascii="Times New Roman" w:eastAsia="Calibri" w:hAnsi="Times New Roman" w:cs="Times New Roman"/>
          <w:sz w:val="24"/>
          <w:szCs w:val="24"/>
        </w:rPr>
        <w:t xml:space="preserve">определяет процедуру уведомления работодателя работником </w:t>
      </w:r>
      <w:r w:rsidR="00C85305" w:rsidRPr="00050C5C">
        <w:rPr>
          <w:rFonts w:ascii="Times New Roman" w:eastAsia="Times New Roman" w:hAnsi="Times New Roman" w:cs="Times New Roman"/>
          <w:sz w:val="24"/>
          <w:szCs w:val="24"/>
        </w:rPr>
        <w:t>Государственного бюджетного профессионального образовательного учреждения «Сахалинский индустриальный техникум»</w:t>
      </w:r>
      <w:r w:rsidRPr="00050C5C">
        <w:rPr>
          <w:rFonts w:ascii="Times New Roman" w:eastAsia="Times New Roman" w:hAnsi="Times New Roman" w:cs="Times New Roman"/>
          <w:sz w:val="24"/>
          <w:szCs w:val="24"/>
        </w:rPr>
        <w:t xml:space="preserve">  </w:t>
      </w:r>
      <w:r w:rsidR="00C85305" w:rsidRPr="00050C5C">
        <w:rPr>
          <w:rFonts w:ascii="Times New Roman" w:eastAsia="Times New Roman" w:hAnsi="Times New Roman" w:cs="Times New Roman"/>
          <w:sz w:val="24"/>
          <w:szCs w:val="24"/>
        </w:rPr>
        <w:t>(</w:t>
      </w:r>
      <w:r w:rsidRPr="00050C5C">
        <w:rPr>
          <w:rFonts w:ascii="Times New Roman" w:eastAsia="Times New Roman" w:hAnsi="Times New Roman" w:cs="Times New Roman"/>
          <w:sz w:val="24"/>
          <w:szCs w:val="24"/>
        </w:rPr>
        <w:t xml:space="preserve">далее Учреждение) </w:t>
      </w:r>
      <w:r w:rsidRPr="00050C5C">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63FE3" w:rsidRPr="00050C5C" w:rsidRDefault="00363FE3" w:rsidP="00050C5C">
      <w:pPr>
        <w:autoSpaceDE w:val="0"/>
        <w:autoSpaceDN w:val="0"/>
        <w:adjustRightInd w:val="0"/>
        <w:spacing w:after="0"/>
        <w:ind w:firstLine="567"/>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 xml:space="preserve">2. </w:t>
      </w:r>
      <w:r w:rsidRPr="00050C5C">
        <w:rPr>
          <w:rFonts w:ascii="Times New Roman" w:eastAsia="Times New Roman" w:hAnsi="Times New Roman" w:cs="Times New Roman"/>
          <w:color w:val="000000"/>
          <w:sz w:val="24"/>
          <w:szCs w:val="24"/>
        </w:rPr>
        <w:t xml:space="preserve">Работник Учреждения обязан уведомить работодателя о </w:t>
      </w:r>
      <w:r w:rsidRPr="00050C5C">
        <w:rPr>
          <w:rFonts w:ascii="Times New Roman" w:eastAsia="Calibri" w:hAnsi="Times New Roman" w:cs="Times New Roman"/>
          <w:color w:val="000000"/>
          <w:sz w:val="24"/>
          <w:szCs w:val="24"/>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050C5C">
        <w:rPr>
          <w:rFonts w:ascii="Times New Roman" w:eastAsia="Times New Roman" w:hAnsi="Times New Roman" w:cs="Times New Roman"/>
          <w:color w:val="000000"/>
          <w:sz w:val="24"/>
          <w:szCs w:val="24"/>
        </w:rPr>
        <w:t xml:space="preserve"> по форме, указанной в приложении 1 к настоящему Порядку.</w:t>
      </w:r>
    </w:p>
    <w:p w:rsidR="00363FE3" w:rsidRPr="00050C5C" w:rsidRDefault="00363FE3" w:rsidP="00050C5C">
      <w:pPr>
        <w:autoSpaceDE w:val="0"/>
        <w:autoSpaceDN w:val="0"/>
        <w:adjustRightInd w:val="0"/>
        <w:spacing w:after="0"/>
        <w:ind w:firstLine="567"/>
        <w:jc w:val="both"/>
        <w:rPr>
          <w:rFonts w:ascii="Times New Roman" w:eastAsia="Times New Roman" w:hAnsi="Times New Roman" w:cs="Times New Roman"/>
          <w:color w:val="000000"/>
          <w:sz w:val="24"/>
          <w:szCs w:val="24"/>
        </w:rPr>
      </w:pPr>
      <w:r w:rsidRPr="00050C5C">
        <w:rPr>
          <w:rFonts w:ascii="Times New Roman" w:eastAsia="Times New Roman" w:hAnsi="Times New Roman" w:cs="Times New Roman"/>
          <w:color w:val="000000"/>
          <w:sz w:val="24"/>
          <w:szCs w:val="24"/>
        </w:rPr>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10" w:anchor="P153" w:history="1">
        <w:r w:rsidRPr="00050C5C">
          <w:rPr>
            <w:rFonts w:ascii="Times New Roman" w:eastAsia="Times New Roman" w:hAnsi="Times New Roman" w:cs="Times New Roman"/>
            <w:color w:val="000000"/>
            <w:sz w:val="24"/>
            <w:szCs w:val="24"/>
          </w:rPr>
          <w:t>уведомление</w:t>
        </w:r>
      </w:hyperlink>
      <w:r w:rsidRPr="00050C5C">
        <w:rPr>
          <w:rFonts w:ascii="Times New Roman" w:eastAsia="Times New Roman" w:hAnsi="Times New Roman" w:cs="Times New Roman"/>
          <w:color w:val="000000"/>
          <w:sz w:val="24"/>
          <w:szCs w:val="24"/>
        </w:rPr>
        <w:t>.</w:t>
      </w:r>
    </w:p>
    <w:p w:rsidR="00363FE3" w:rsidRPr="00050C5C" w:rsidRDefault="00363FE3" w:rsidP="00050C5C">
      <w:pPr>
        <w:autoSpaceDE w:val="0"/>
        <w:autoSpaceDN w:val="0"/>
        <w:adjustRightInd w:val="0"/>
        <w:spacing w:after="0"/>
        <w:ind w:firstLine="567"/>
        <w:jc w:val="both"/>
        <w:rPr>
          <w:rFonts w:ascii="Times New Roman" w:eastAsia="Calibri" w:hAnsi="Times New Roman" w:cs="Times New Roman"/>
          <w:sz w:val="24"/>
          <w:szCs w:val="24"/>
        </w:rPr>
      </w:pPr>
      <w:r w:rsidRPr="00050C5C">
        <w:rPr>
          <w:rFonts w:ascii="Times New Roman" w:eastAsia="Calibri" w:hAnsi="Times New Roman" w:cs="Times New Roman"/>
          <w:sz w:val="24"/>
          <w:szCs w:val="24"/>
        </w:rPr>
        <w:t xml:space="preserve">4. </w:t>
      </w:r>
      <w:r w:rsidRPr="00050C5C">
        <w:rPr>
          <w:rFonts w:ascii="Times New Roman" w:eastAsia="Times New Roman" w:hAnsi="Times New Roman" w:cs="Times New Roman"/>
          <w:color w:val="000000"/>
          <w:sz w:val="24"/>
          <w:szCs w:val="24"/>
        </w:rPr>
        <w:t xml:space="preserve">Работник Учреждения, не выполнивший обязанность по уведомлению работодателя </w:t>
      </w:r>
      <w:r w:rsidRPr="00050C5C">
        <w:rPr>
          <w:rFonts w:ascii="Times New Roman" w:eastAsia="Calibri"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050C5C">
        <w:rPr>
          <w:rFonts w:ascii="Times New Roman" w:eastAsia="Times New Roman" w:hAnsi="Times New Roman" w:cs="Times New Roman"/>
          <w:color w:val="000000"/>
          <w:sz w:val="24"/>
          <w:szCs w:val="24"/>
        </w:rPr>
        <w:t>, подлежит привлечению к ответственности в соответствии с действующим законодательством Российской Федерации.</w:t>
      </w:r>
    </w:p>
    <w:p w:rsidR="00363FE3" w:rsidRPr="00050C5C" w:rsidRDefault="00363FE3" w:rsidP="00050C5C">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050C5C">
        <w:rPr>
          <w:rFonts w:ascii="Times New Roman" w:eastAsia="Times New Roman" w:hAnsi="Times New Roman" w:cs="Times New Roman"/>
          <w:sz w:val="24"/>
          <w:szCs w:val="24"/>
        </w:rPr>
        <w:t>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sidR="00C85305" w:rsidRPr="00050C5C">
        <w:rPr>
          <w:rFonts w:ascii="Times New Roman" w:eastAsia="Times New Roman" w:hAnsi="Times New Roman" w:cs="Times New Roman"/>
          <w:sz w:val="24"/>
          <w:szCs w:val="24"/>
        </w:rPr>
        <w:t xml:space="preserve">лицо, </w:t>
      </w:r>
      <w:r w:rsidRPr="00050C5C">
        <w:rPr>
          <w:rFonts w:ascii="Times New Roman" w:eastAsia="Times New Roman" w:hAnsi="Times New Roman" w:cs="Times New Roman"/>
          <w:sz w:val="24"/>
          <w:szCs w:val="24"/>
        </w:rPr>
        <w:t>ответственное за противодействие коррупции в Учреждении).</w:t>
      </w:r>
    </w:p>
    <w:p w:rsidR="00363FE3" w:rsidRPr="00050C5C" w:rsidRDefault="00363FE3" w:rsidP="00050C5C">
      <w:pPr>
        <w:autoSpaceDE w:val="0"/>
        <w:autoSpaceDN w:val="0"/>
        <w:adjustRightInd w:val="0"/>
        <w:spacing w:after="0"/>
        <w:ind w:firstLine="567"/>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363FE3" w:rsidRPr="00050C5C" w:rsidRDefault="00363FE3" w:rsidP="00050C5C">
      <w:pPr>
        <w:widowControl w:val="0"/>
        <w:autoSpaceDE w:val="0"/>
        <w:autoSpaceDN w:val="0"/>
        <w:spacing w:after="0"/>
        <w:ind w:firstLine="567"/>
        <w:jc w:val="both"/>
        <w:rPr>
          <w:rFonts w:ascii="Times New Roman" w:eastAsia="Times New Roman" w:hAnsi="Times New Roman" w:cs="Times New Roman"/>
          <w:sz w:val="24"/>
          <w:szCs w:val="24"/>
        </w:rPr>
      </w:pPr>
      <w:r w:rsidRPr="00050C5C">
        <w:rPr>
          <w:rFonts w:ascii="Times New Roman" w:eastAsia="Times New Roman" w:hAnsi="Times New Roman" w:cs="Times New Roman"/>
          <w:sz w:val="24"/>
          <w:szCs w:val="24"/>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r w:rsidR="00C85305" w:rsidRPr="00050C5C">
        <w:rPr>
          <w:rFonts w:ascii="Times New Roman" w:eastAsia="Times New Roman" w:hAnsi="Times New Roman" w:cs="Times New Roman"/>
          <w:sz w:val="24"/>
          <w:szCs w:val="24"/>
        </w:rPr>
        <w:t xml:space="preserve"> </w:t>
      </w:r>
    </w:p>
    <w:p w:rsidR="00363FE3" w:rsidRPr="00050C5C" w:rsidRDefault="00363FE3" w:rsidP="00050C5C">
      <w:pPr>
        <w:widowControl w:val="0"/>
        <w:autoSpaceDE w:val="0"/>
        <w:autoSpaceDN w:val="0"/>
        <w:spacing w:after="0"/>
        <w:ind w:firstLine="567"/>
        <w:jc w:val="both"/>
        <w:rPr>
          <w:rFonts w:ascii="Times New Roman" w:eastAsia="Times New Roman" w:hAnsi="Times New Roman" w:cs="Times New Roman"/>
          <w:sz w:val="24"/>
          <w:szCs w:val="24"/>
        </w:rPr>
      </w:pPr>
      <w:r w:rsidRPr="00050C5C">
        <w:rPr>
          <w:rFonts w:ascii="Times New Roman" w:eastAsia="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363FE3" w:rsidRPr="00050C5C" w:rsidRDefault="00363FE3" w:rsidP="00050C5C">
      <w:pPr>
        <w:autoSpaceDE w:val="0"/>
        <w:autoSpaceDN w:val="0"/>
        <w:adjustRightInd w:val="0"/>
        <w:spacing w:after="0"/>
        <w:ind w:firstLine="567"/>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lastRenderedPageBreak/>
        <w:t xml:space="preserve">7. Зарегистрированное уведомление в день его получения передается </w:t>
      </w:r>
      <w:r w:rsidR="00264AE1">
        <w:rPr>
          <w:rFonts w:ascii="Times New Roman" w:eastAsia="Calibri" w:hAnsi="Times New Roman" w:cs="Times New Roman"/>
          <w:color w:val="000000"/>
          <w:sz w:val="24"/>
          <w:szCs w:val="24"/>
        </w:rPr>
        <w:t xml:space="preserve">председателю комиссии по соблюдению требований к служебному (должностному) поведению и урегулированию конфликта интересов. </w:t>
      </w:r>
    </w:p>
    <w:p w:rsidR="00363FE3" w:rsidRPr="003B1C46" w:rsidRDefault="00363FE3" w:rsidP="003B1C46">
      <w:pPr>
        <w:ind w:firstLine="540"/>
        <w:jc w:val="both"/>
        <w:rPr>
          <w:rFonts w:ascii="Verdana" w:eastAsia="Times New Roman" w:hAnsi="Verdana" w:cs="Times New Roman"/>
          <w:sz w:val="21"/>
          <w:szCs w:val="21"/>
          <w:lang w:eastAsia="ru-RU"/>
        </w:rPr>
      </w:pPr>
      <w:r w:rsidRPr="00050C5C">
        <w:rPr>
          <w:rFonts w:ascii="Times New Roman" w:eastAsia="Calibri" w:hAnsi="Times New Roman" w:cs="Times New Roman"/>
          <w:color w:val="000000"/>
          <w:sz w:val="24"/>
          <w:szCs w:val="24"/>
        </w:rPr>
        <w:t xml:space="preserve">Руководитель Учреждения </w:t>
      </w:r>
      <w:r w:rsidR="00C85305" w:rsidRPr="00050C5C">
        <w:rPr>
          <w:rFonts w:ascii="Times New Roman" w:eastAsia="Calibri" w:hAnsi="Times New Roman" w:cs="Times New Roman"/>
          <w:color w:val="000000"/>
          <w:sz w:val="24"/>
          <w:szCs w:val="24"/>
        </w:rPr>
        <w:t>и комиссия по соблюдению требований к служебному поведению и урегулированию конфликта интересов рассматриваю</w:t>
      </w:r>
      <w:r w:rsidRPr="00050C5C">
        <w:rPr>
          <w:rFonts w:ascii="Times New Roman" w:eastAsia="Calibri" w:hAnsi="Times New Roman" w:cs="Times New Roman"/>
          <w:color w:val="000000"/>
          <w:sz w:val="24"/>
          <w:szCs w:val="24"/>
        </w:rPr>
        <w:t xml:space="preserve">т уведомление в </w:t>
      </w:r>
      <w:r w:rsidR="003B1C46">
        <w:rPr>
          <w:rFonts w:ascii="Times New Roman" w:eastAsia="Calibri" w:hAnsi="Times New Roman" w:cs="Times New Roman"/>
          <w:color w:val="000000"/>
          <w:sz w:val="24"/>
          <w:szCs w:val="24"/>
        </w:rPr>
        <w:t xml:space="preserve">срок не </w:t>
      </w:r>
      <w:r w:rsidR="003B1C46" w:rsidRPr="003B1C46">
        <w:rPr>
          <w:rFonts w:ascii="Times New Roman" w:eastAsia="Times New Roman" w:hAnsi="Times New Roman" w:cs="Times New Roman"/>
          <w:sz w:val="24"/>
          <w:szCs w:val="24"/>
          <w:lang w:eastAsia="ru-RU"/>
        </w:rPr>
        <w:t xml:space="preserve">позднее 20 </w:t>
      </w:r>
      <w:r w:rsidR="003B1C46" w:rsidRPr="00E75AE9">
        <w:rPr>
          <w:rFonts w:ascii="Times New Roman" w:eastAsia="Times New Roman" w:hAnsi="Times New Roman" w:cs="Times New Roman"/>
          <w:sz w:val="24"/>
          <w:szCs w:val="24"/>
          <w:lang w:eastAsia="ru-RU"/>
        </w:rPr>
        <w:t>дней</w:t>
      </w:r>
      <w:r w:rsidR="003B1C46" w:rsidRPr="003B1C46">
        <w:rPr>
          <w:rFonts w:ascii="Times New Roman" w:eastAsia="Times New Roman" w:hAnsi="Times New Roman" w:cs="Times New Roman"/>
          <w:sz w:val="24"/>
          <w:szCs w:val="24"/>
          <w:lang w:eastAsia="ru-RU"/>
        </w:rPr>
        <w:t xml:space="preserve"> со дня поступления указанной информации</w:t>
      </w:r>
      <w:r w:rsidR="003B1C46">
        <w:rPr>
          <w:rFonts w:ascii="Times New Roman" w:eastAsia="Times New Roman" w:hAnsi="Times New Roman" w:cs="Times New Roman"/>
          <w:sz w:val="24"/>
          <w:szCs w:val="24"/>
          <w:lang w:eastAsia="ru-RU"/>
        </w:rPr>
        <w:t>,</w:t>
      </w:r>
      <w:r w:rsidR="003B1C46">
        <w:rPr>
          <w:rFonts w:ascii="Verdana" w:eastAsia="Times New Roman" w:hAnsi="Verdana" w:cs="Times New Roman"/>
          <w:sz w:val="21"/>
          <w:szCs w:val="21"/>
          <w:lang w:eastAsia="ru-RU"/>
        </w:rPr>
        <w:t xml:space="preserve"> </w:t>
      </w:r>
      <w:r w:rsidR="003B1C46">
        <w:rPr>
          <w:rFonts w:ascii="Times New Roman" w:eastAsia="Calibri" w:hAnsi="Times New Roman" w:cs="Times New Roman"/>
          <w:color w:val="000000"/>
          <w:sz w:val="24"/>
          <w:szCs w:val="24"/>
        </w:rPr>
        <w:t>а</w:t>
      </w:r>
      <w:r w:rsidRPr="00050C5C">
        <w:rPr>
          <w:rFonts w:ascii="Times New Roman" w:eastAsia="Calibri" w:hAnsi="Times New Roman" w:cs="Times New Roman"/>
          <w:color w:val="000000"/>
          <w:sz w:val="24"/>
          <w:szCs w:val="24"/>
        </w:rPr>
        <w:t xml:space="preserve"> по итогам р</w:t>
      </w:r>
      <w:r w:rsidR="00C85305" w:rsidRPr="00050C5C">
        <w:rPr>
          <w:rFonts w:ascii="Times New Roman" w:eastAsia="Calibri" w:hAnsi="Times New Roman" w:cs="Times New Roman"/>
          <w:color w:val="000000"/>
          <w:sz w:val="24"/>
          <w:szCs w:val="24"/>
        </w:rPr>
        <w:t>ассмотрения принимаю</w:t>
      </w:r>
      <w:r w:rsidRPr="00050C5C">
        <w:rPr>
          <w:rFonts w:ascii="Times New Roman" w:eastAsia="Calibri" w:hAnsi="Times New Roman" w:cs="Times New Roman"/>
          <w:color w:val="000000"/>
          <w:sz w:val="24"/>
          <w:szCs w:val="24"/>
        </w:rPr>
        <w:t>т меры по предотвращению и урегулированию конфликта интересов.</w:t>
      </w:r>
    </w:p>
    <w:p w:rsidR="00363FE3" w:rsidRPr="00050C5C" w:rsidRDefault="00363FE3" w:rsidP="00050C5C">
      <w:pPr>
        <w:spacing w:after="0"/>
        <w:ind w:firstLine="567"/>
        <w:jc w:val="both"/>
        <w:rPr>
          <w:rFonts w:ascii="Times New Roman" w:eastAsia="Times New Roman" w:hAnsi="Times New Roman" w:cs="Times New Roman"/>
          <w:sz w:val="24"/>
          <w:szCs w:val="24"/>
        </w:rPr>
      </w:pPr>
    </w:p>
    <w:p w:rsidR="00363FE3" w:rsidRPr="00050C5C" w:rsidRDefault="00363FE3" w:rsidP="00050C5C">
      <w:pPr>
        <w:spacing w:after="0"/>
        <w:ind w:firstLine="567"/>
        <w:jc w:val="center"/>
        <w:rPr>
          <w:rFonts w:ascii="Times New Roman" w:eastAsia="Times New Roman" w:hAnsi="Times New Roman" w:cs="Times New Roman"/>
          <w:sz w:val="24"/>
          <w:szCs w:val="24"/>
        </w:rPr>
      </w:pPr>
    </w:p>
    <w:p w:rsidR="00363FE3" w:rsidRPr="00050C5C" w:rsidRDefault="00363FE3" w:rsidP="00050C5C">
      <w:pPr>
        <w:spacing w:after="0"/>
        <w:ind w:firstLine="567"/>
        <w:jc w:val="center"/>
        <w:rPr>
          <w:rFonts w:ascii="Times New Roman" w:eastAsia="Times New Roman" w:hAnsi="Times New Roman" w:cs="Times New Roman"/>
          <w:sz w:val="24"/>
          <w:szCs w:val="24"/>
        </w:rPr>
      </w:pPr>
    </w:p>
    <w:p w:rsidR="00363FE3" w:rsidRPr="00050C5C" w:rsidRDefault="00363FE3" w:rsidP="00050C5C">
      <w:pPr>
        <w:spacing w:after="0"/>
        <w:ind w:firstLine="567"/>
        <w:jc w:val="center"/>
        <w:rPr>
          <w:rFonts w:ascii="Times New Roman" w:eastAsia="Times New Roman" w:hAnsi="Times New Roman" w:cs="Times New Roman"/>
          <w:sz w:val="24"/>
          <w:szCs w:val="24"/>
        </w:rPr>
      </w:pPr>
    </w:p>
    <w:p w:rsidR="00363FE3" w:rsidRPr="00050C5C" w:rsidRDefault="00363FE3" w:rsidP="00050C5C">
      <w:pPr>
        <w:spacing w:after="0"/>
        <w:ind w:firstLine="567"/>
        <w:jc w:val="center"/>
        <w:rPr>
          <w:rFonts w:ascii="Times New Roman" w:eastAsia="Times New Roman" w:hAnsi="Times New Roman" w:cs="Times New Roman"/>
          <w:sz w:val="24"/>
          <w:szCs w:val="24"/>
        </w:rPr>
      </w:pPr>
    </w:p>
    <w:p w:rsidR="00363FE3" w:rsidRPr="00050C5C" w:rsidRDefault="00363FE3" w:rsidP="00050C5C">
      <w:pPr>
        <w:spacing w:after="0"/>
        <w:ind w:firstLine="567"/>
        <w:jc w:val="center"/>
        <w:rPr>
          <w:rFonts w:ascii="Times New Roman" w:eastAsia="Times New Roman" w:hAnsi="Times New Roman" w:cs="Times New Roman"/>
          <w:sz w:val="24"/>
          <w:szCs w:val="24"/>
        </w:rPr>
      </w:pPr>
    </w:p>
    <w:p w:rsidR="00363FE3" w:rsidRPr="00050C5C" w:rsidRDefault="00363FE3" w:rsidP="00050C5C">
      <w:pPr>
        <w:spacing w:after="0"/>
        <w:ind w:firstLine="567"/>
        <w:jc w:val="center"/>
        <w:rPr>
          <w:rFonts w:ascii="Times New Roman" w:eastAsia="Times New Roman" w:hAnsi="Times New Roman" w:cs="Times New Roman"/>
          <w:sz w:val="24"/>
          <w:szCs w:val="24"/>
        </w:rPr>
      </w:pPr>
    </w:p>
    <w:p w:rsidR="00363FE3" w:rsidRPr="00050C5C" w:rsidRDefault="00363FE3" w:rsidP="00050C5C">
      <w:pPr>
        <w:spacing w:after="0"/>
        <w:jc w:val="center"/>
        <w:rPr>
          <w:rFonts w:ascii="Times New Roman" w:eastAsia="Times New Roman" w:hAnsi="Times New Roman" w:cs="Times New Roman"/>
          <w:sz w:val="24"/>
          <w:szCs w:val="24"/>
        </w:rPr>
      </w:pPr>
    </w:p>
    <w:p w:rsidR="00363FE3" w:rsidRPr="00050C5C" w:rsidRDefault="00363FE3" w:rsidP="00050C5C">
      <w:pPr>
        <w:spacing w:after="0"/>
        <w:jc w:val="center"/>
        <w:rPr>
          <w:rFonts w:ascii="Times New Roman" w:eastAsia="Times New Roman" w:hAnsi="Times New Roman" w:cs="Times New Roman"/>
          <w:sz w:val="24"/>
          <w:szCs w:val="24"/>
        </w:rPr>
      </w:pPr>
    </w:p>
    <w:p w:rsidR="00363FE3" w:rsidRPr="00050C5C" w:rsidRDefault="00363FE3" w:rsidP="00050C5C">
      <w:pPr>
        <w:spacing w:after="0"/>
        <w:jc w:val="center"/>
        <w:rPr>
          <w:rFonts w:ascii="Times New Roman" w:eastAsia="Times New Roman" w:hAnsi="Times New Roman" w:cs="Times New Roman"/>
          <w:sz w:val="24"/>
          <w:szCs w:val="24"/>
        </w:rPr>
      </w:pPr>
    </w:p>
    <w:p w:rsidR="00363FE3" w:rsidRPr="00050C5C" w:rsidRDefault="00363FE3" w:rsidP="00050C5C">
      <w:pPr>
        <w:spacing w:after="0"/>
        <w:jc w:val="center"/>
        <w:rPr>
          <w:rFonts w:ascii="Times New Roman" w:eastAsia="Times New Roman" w:hAnsi="Times New Roman" w:cs="Times New Roman"/>
          <w:sz w:val="24"/>
          <w:szCs w:val="24"/>
        </w:rPr>
      </w:pPr>
    </w:p>
    <w:p w:rsidR="00363FE3" w:rsidRPr="00050C5C" w:rsidRDefault="00363FE3" w:rsidP="00050C5C">
      <w:pPr>
        <w:spacing w:after="0"/>
        <w:jc w:val="center"/>
        <w:rPr>
          <w:rFonts w:ascii="Times New Roman" w:eastAsia="Times New Roman" w:hAnsi="Times New Roman" w:cs="Times New Roman"/>
          <w:sz w:val="24"/>
          <w:szCs w:val="24"/>
        </w:rPr>
      </w:pPr>
    </w:p>
    <w:p w:rsidR="00363FE3" w:rsidRPr="00050C5C" w:rsidRDefault="00363FE3" w:rsidP="00050C5C">
      <w:pPr>
        <w:spacing w:after="0"/>
        <w:jc w:val="center"/>
        <w:rPr>
          <w:rFonts w:ascii="Times New Roman" w:eastAsia="Times New Roman" w:hAnsi="Times New Roman" w:cs="Times New Roman"/>
          <w:sz w:val="24"/>
          <w:szCs w:val="24"/>
        </w:rPr>
      </w:pPr>
    </w:p>
    <w:p w:rsidR="00363FE3" w:rsidRPr="00050C5C" w:rsidRDefault="00363FE3" w:rsidP="00050C5C">
      <w:pPr>
        <w:spacing w:after="0"/>
        <w:jc w:val="both"/>
        <w:rPr>
          <w:rFonts w:ascii="Times New Roman" w:eastAsia="Times New Roman" w:hAnsi="Times New Roman" w:cs="Times New Roman"/>
          <w:sz w:val="24"/>
          <w:szCs w:val="24"/>
        </w:rPr>
      </w:pPr>
    </w:p>
    <w:p w:rsidR="00363FE3" w:rsidRPr="00050C5C" w:rsidRDefault="00363FE3" w:rsidP="00050C5C">
      <w:pPr>
        <w:spacing w:after="0"/>
        <w:jc w:val="both"/>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C85305" w:rsidRPr="00050C5C" w:rsidRDefault="00C85305" w:rsidP="00050C5C">
      <w:pPr>
        <w:spacing w:after="0"/>
        <w:jc w:val="right"/>
        <w:rPr>
          <w:rFonts w:ascii="Times New Roman" w:eastAsia="Times New Roman" w:hAnsi="Times New Roman" w:cs="Times New Roman"/>
          <w:sz w:val="24"/>
          <w:szCs w:val="24"/>
        </w:rPr>
      </w:pPr>
    </w:p>
    <w:p w:rsidR="009F50C9" w:rsidRPr="00050C5C" w:rsidRDefault="009F50C9" w:rsidP="00050C5C">
      <w:pPr>
        <w:spacing w:after="0"/>
        <w:rPr>
          <w:rFonts w:ascii="Times New Roman" w:eastAsia="Times New Roman" w:hAnsi="Times New Roman" w:cs="Times New Roman"/>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A95F92" w:rsidRDefault="00A95F92" w:rsidP="00050C5C">
      <w:pPr>
        <w:spacing w:after="0"/>
        <w:jc w:val="right"/>
        <w:rPr>
          <w:rFonts w:ascii="Times New Roman" w:eastAsia="Times New Roman" w:hAnsi="Times New Roman" w:cs="Times New Roman"/>
          <w:b/>
          <w:sz w:val="24"/>
          <w:szCs w:val="24"/>
        </w:rPr>
      </w:pPr>
    </w:p>
    <w:p w:rsidR="00363FE3" w:rsidRPr="00050C5C" w:rsidRDefault="00363FE3" w:rsidP="00050C5C">
      <w:pPr>
        <w:spacing w:after="0"/>
        <w:jc w:val="right"/>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lastRenderedPageBreak/>
        <w:t>Приложение 1</w:t>
      </w:r>
    </w:p>
    <w:p w:rsidR="00A535F8" w:rsidRPr="00050C5C" w:rsidRDefault="00363FE3" w:rsidP="00050C5C">
      <w:pPr>
        <w:spacing w:after="0"/>
        <w:jc w:val="right"/>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 xml:space="preserve">к Порядку уведомления работодателя </w:t>
      </w:r>
    </w:p>
    <w:p w:rsidR="00363FE3" w:rsidRPr="00050C5C" w:rsidRDefault="00363FE3" w:rsidP="00050C5C">
      <w:pPr>
        <w:spacing w:after="0"/>
        <w:jc w:val="right"/>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 xml:space="preserve">о конфликте интересов </w:t>
      </w:r>
    </w:p>
    <w:p w:rsidR="00363FE3" w:rsidRPr="00050C5C" w:rsidRDefault="00C85305" w:rsidP="00050C5C">
      <w:pPr>
        <w:spacing w:after="0"/>
        <w:jc w:val="right"/>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или о возможности его возникновения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363FE3" w:rsidRPr="00050C5C" w:rsidTr="004E31D6">
        <w:tc>
          <w:tcPr>
            <w:tcW w:w="4644" w:type="dxa"/>
          </w:tcPr>
          <w:p w:rsidR="00363FE3" w:rsidRPr="00050C5C" w:rsidRDefault="00363FE3" w:rsidP="00050C5C">
            <w:pPr>
              <w:spacing w:line="276" w:lineRule="auto"/>
              <w:jc w:val="right"/>
              <w:rPr>
                <w:rFonts w:ascii="Times New Roman" w:hAnsi="Times New Roman" w:cs="Times New Roman"/>
                <w:b/>
                <w:sz w:val="24"/>
                <w:szCs w:val="24"/>
              </w:rPr>
            </w:pPr>
          </w:p>
        </w:tc>
        <w:tc>
          <w:tcPr>
            <w:tcW w:w="4927" w:type="dxa"/>
          </w:tcPr>
          <w:p w:rsidR="00363FE3" w:rsidRPr="00050C5C" w:rsidRDefault="00363FE3" w:rsidP="00050C5C">
            <w:pPr>
              <w:adjustRightInd w:val="0"/>
              <w:spacing w:line="276" w:lineRule="auto"/>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 xml:space="preserve"> </w:t>
            </w:r>
          </w:p>
          <w:p w:rsidR="00363FE3" w:rsidRPr="00050C5C" w:rsidRDefault="00363FE3" w:rsidP="00050C5C">
            <w:pPr>
              <w:adjustRightInd w:val="0"/>
              <w:spacing w:line="276" w:lineRule="auto"/>
              <w:jc w:val="center"/>
              <w:rPr>
                <w:rFonts w:ascii="Times New Roman" w:hAnsi="Times New Roman" w:cs="Times New Roman"/>
                <w:b/>
                <w:sz w:val="24"/>
                <w:szCs w:val="24"/>
              </w:rPr>
            </w:pPr>
          </w:p>
        </w:tc>
      </w:tr>
    </w:tbl>
    <w:p w:rsidR="00363FE3" w:rsidRPr="00050C5C" w:rsidRDefault="00363FE3" w:rsidP="00050C5C">
      <w:pPr>
        <w:autoSpaceDE w:val="0"/>
        <w:autoSpaceDN w:val="0"/>
        <w:adjustRightInd w:val="0"/>
        <w:spacing w:after="0"/>
        <w:jc w:val="right"/>
        <w:rPr>
          <w:rFonts w:ascii="Times New Roman" w:eastAsia="Calibri" w:hAnsi="Times New Roman" w:cs="Times New Roman"/>
          <w:color w:val="000000"/>
          <w:sz w:val="24"/>
          <w:szCs w:val="24"/>
        </w:rPr>
      </w:pP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УВЕДОМЛЕНИЕ</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 xml:space="preserve">о возникновении личной заинтересованности </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при исполнении трудовых обязанностей, которая приводит</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 xml:space="preserve"> или может привести к конфликту интересов</w:t>
      </w:r>
    </w:p>
    <w:p w:rsidR="00363FE3" w:rsidRPr="00050C5C" w:rsidRDefault="00363FE3" w:rsidP="00050C5C">
      <w:pPr>
        <w:autoSpaceDE w:val="0"/>
        <w:autoSpaceDN w:val="0"/>
        <w:adjustRightInd w:val="0"/>
        <w:spacing w:after="0"/>
        <w:rPr>
          <w:rFonts w:ascii="Times New Roman" w:eastAsia="Calibri" w:hAnsi="Times New Roman" w:cs="Times New Roman"/>
          <w:color w:val="000000"/>
          <w:sz w:val="24"/>
          <w:szCs w:val="24"/>
        </w:rPr>
      </w:pPr>
    </w:p>
    <w:p w:rsidR="00363FE3" w:rsidRPr="00050C5C" w:rsidRDefault="00363FE3" w:rsidP="00050C5C">
      <w:pPr>
        <w:autoSpaceDE w:val="0"/>
        <w:autoSpaceDN w:val="0"/>
        <w:adjustRightInd w:val="0"/>
        <w:spacing w:after="0"/>
        <w:ind w:firstLine="709"/>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sidRPr="00050C5C">
        <w:rPr>
          <w:rFonts w:ascii="Times New Roman" w:eastAsia="Calibri" w:hAnsi="Times New Roman" w:cs="Times New Roman"/>
          <w:iCs/>
          <w:color w:val="000000"/>
          <w:sz w:val="24"/>
          <w:szCs w:val="24"/>
        </w:rPr>
        <w:t>(нужное подчеркнуть).</w:t>
      </w:r>
      <w:r w:rsidRPr="00050C5C">
        <w:rPr>
          <w:rFonts w:ascii="Times New Roman" w:eastAsia="Calibri" w:hAnsi="Times New Roman" w:cs="Times New Roman"/>
          <w:i/>
          <w:iCs/>
          <w:color w:val="000000"/>
          <w:sz w:val="24"/>
          <w:szCs w:val="24"/>
        </w:rPr>
        <w:t xml:space="preserve"> </w:t>
      </w:r>
    </w:p>
    <w:p w:rsidR="00363FE3" w:rsidRPr="00050C5C" w:rsidRDefault="00363FE3" w:rsidP="00050C5C">
      <w:pPr>
        <w:autoSpaceDE w:val="0"/>
        <w:autoSpaceDN w:val="0"/>
        <w:adjustRightInd w:val="0"/>
        <w:spacing w:after="0"/>
        <w:ind w:firstLine="709"/>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363FE3" w:rsidRPr="00050C5C" w:rsidRDefault="00363FE3" w:rsidP="00050C5C">
      <w:pPr>
        <w:autoSpaceDE w:val="0"/>
        <w:autoSpaceDN w:val="0"/>
        <w:adjustRightInd w:val="0"/>
        <w:spacing w:after="0"/>
        <w:ind w:firstLine="709"/>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Обязанности в соответствии с трудовым договором, на исполнение которых в</w:t>
      </w:r>
      <w:r w:rsidR="001D531B" w:rsidRPr="00050C5C">
        <w:rPr>
          <w:rFonts w:ascii="Times New Roman" w:eastAsia="Calibri" w:hAnsi="Times New Roman" w:cs="Times New Roman"/>
          <w:color w:val="000000"/>
          <w:sz w:val="24"/>
          <w:szCs w:val="24"/>
        </w:rPr>
        <w:t xml:space="preserve">лияет или может повлиять личная </w:t>
      </w:r>
      <w:r w:rsidRPr="00050C5C">
        <w:rPr>
          <w:rFonts w:ascii="Times New Roman" w:eastAsia="Calibri" w:hAnsi="Times New Roman" w:cs="Times New Roman"/>
          <w:color w:val="000000"/>
          <w:sz w:val="24"/>
          <w:szCs w:val="24"/>
        </w:rPr>
        <w:t>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w:t>
      </w:r>
    </w:p>
    <w:p w:rsidR="00363FE3" w:rsidRPr="00050C5C" w:rsidRDefault="00363FE3" w:rsidP="00050C5C">
      <w:pPr>
        <w:autoSpaceDE w:val="0"/>
        <w:autoSpaceDN w:val="0"/>
        <w:adjustRightInd w:val="0"/>
        <w:spacing w:after="0"/>
        <w:ind w:firstLine="709"/>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Предлагаемые меры по предотвращению или урегулированию конфликта интересов:</w:t>
      </w:r>
    </w:p>
    <w:p w:rsidR="00363FE3" w:rsidRPr="00050C5C" w:rsidRDefault="00363FE3" w:rsidP="00050C5C">
      <w:pPr>
        <w:autoSpaceDE w:val="0"/>
        <w:autoSpaceDN w:val="0"/>
        <w:adjustRightInd w:val="0"/>
        <w:spacing w:after="0"/>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w:t>
      </w:r>
    </w:p>
    <w:p w:rsidR="00363FE3" w:rsidRPr="00050C5C" w:rsidRDefault="00363FE3" w:rsidP="00050C5C">
      <w:pPr>
        <w:autoSpaceDE w:val="0"/>
        <w:autoSpaceDN w:val="0"/>
        <w:adjustRightInd w:val="0"/>
        <w:spacing w:after="0"/>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Лицо, направившее</w:t>
      </w:r>
    </w:p>
    <w:p w:rsidR="00363FE3" w:rsidRPr="00050C5C" w:rsidRDefault="00363FE3" w:rsidP="00050C5C">
      <w:pPr>
        <w:autoSpaceDE w:val="0"/>
        <w:autoSpaceDN w:val="0"/>
        <w:adjustRightInd w:val="0"/>
        <w:spacing w:after="0"/>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 xml:space="preserve">сообщение   __________________________________«__»_________20__ г. </w:t>
      </w:r>
    </w:p>
    <w:p w:rsidR="00363FE3" w:rsidRPr="00050C5C" w:rsidRDefault="00363FE3" w:rsidP="00050C5C">
      <w:pPr>
        <w:spacing w:after="0"/>
        <w:jc w:val="center"/>
        <w:rPr>
          <w:rFonts w:ascii="Times New Roman" w:eastAsia="Calibri" w:hAnsi="Times New Roman" w:cs="Times New Roman"/>
          <w:color w:val="000000"/>
          <w:sz w:val="24"/>
          <w:szCs w:val="24"/>
          <w:vertAlign w:val="superscript"/>
        </w:rPr>
      </w:pPr>
      <w:r w:rsidRPr="00050C5C">
        <w:rPr>
          <w:rFonts w:ascii="Times New Roman" w:eastAsia="Calibri" w:hAnsi="Times New Roman" w:cs="Times New Roman"/>
          <w:color w:val="000000"/>
          <w:sz w:val="24"/>
          <w:szCs w:val="24"/>
          <w:vertAlign w:val="superscript"/>
        </w:rPr>
        <w:t xml:space="preserve">(подпись) (расшифровка подписи) </w:t>
      </w:r>
    </w:p>
    <w:p w:rsidR="00363FE3" w:rsidRPr="00050C5C" w:rsidRDefault="00363FE3" w:rsidP="00050C5C">
      <w:pPr>
        <w:spacing w:after="0"/>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 xml:space="preserve">Лицо, принявшее </w:t>
      </w:r>
    </w:p>
    <w:p w:rsidR="00363FE3" w:rsidRPr="00050C5C" w:rsidRDefault="00363FE3" w:rsidP="00050C5C">
      <w:pPr>
        <w:spacing w:after="0"/>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 xml:space="preserve">сообщение   </w:t>
      </w:r>
      <w:r w:rsidRPr="00050C5C">
        <w:rPr>
          <w:rFonts w:ascii="Times New Roman" w:eastAsia="Times New Roman" w:hAnsi="Times New Roman" w:cs="Times New Roman"/>
          <w:sz w:val="24"/>
          <w:szCs w:val="24"/>
        </w:rPr>
        <w:t>__________________________________</w:t>
      </w:r>
      <w:r w:rsidRPr="00050C5C">
        <w:rPr>
          <w:rFonts w:ascii="Times New Roman" w:eastAsia="Calibri" w:hAnsi="Times New Roman" w:cs="Times New Roman"/>
          <w:color w:val="000000"/>
          <w:sz w:val="24"/>
          <w:szCs w:val="24"/>
        </w:rPr>
        <w:t>«</w:t>
      </w:r>
      <w:r w:rsidRPr="00050C5C">
        <w:rPr>
          <w:rFonts w:ascii="Times New Roman" w:eastAsia="Times New Roman" w:hAnsi="Times New Roman" w:cs="Times New Roman"/>
          <w:sz w:val="24"/>
          <w:szCs w:val="24"/>
        </w:rPr>
        <w:t>__</w:t>
      </w:r>
      <w:r w:rsidRPr="00050C5C">
        <w:rPr>
          <w:rFonts w:ascii="Times New Roman" w:eastAsia="Calibri" w:hAnsi="Times New Roman" w:cs="Times New Roman"/>
          <w:color w:val="000000"/>
          <w:sz w:val="24"/>
          <w:szCs w:val="24"/>
        </w:rPr>
        <w:t>»</w:t>
      </w:r>
      <w:r w:rsidRPr="00050C5C">
        <w:rPr>
          <w:rFonts w:ascii="Times New Roman" w:eastAsia="Times New Roman" w:hAnsi="Times New Roman" w:cs="Times New Roman"/>
          <w:sz w:val="24"/>
          <w:szCs w:val="24"/>
        </w:rPr>
        <w:t>_________</w:t>
      </w:r>
      <w:r w:rsidRPr="00050C5C">
        <w:rPr>
          <w:rFonts w:ascii="Times New Roman" w:eastAsia="Calibri" w:hAnsi="Times New Roman" w:cs="Times New Roman"/>
          <w:color w:val="000000"/>
          <w:sz w:val="24"/>
          <w:szCs w:val="24"/>
        </w:rPr>
        <w:t>20</w:t>
      </w:r>
      <w:r w:rsidRPr="00050C5C">
        <w:rPr>
          <w:rFonts w:ascii="Times New Roman" w:eastAsia="Times New Roman" w:hAnsi="Times New Roman" w:cs="Times New Roman"/>
          <w:sz w:val="24"/>
          <w:szCs w:val="24"/>
        </w:rPr>
        <w:t>__</w:t>
      </w:r>
      <w:r w:rsidRPr="00050C5C">
        <w:rPr>
          <w:rFonts w:ascii="Times New Roman" w:eastAsia="Calibri" w:hAnsi="Times New Roman" w:cs="Times New Roman"/>
          <w:color w:val="000000"/>
          <w:sz w:val="24"/>
          <w:szCs w:val="24"/>
        </w:rPr>
        <w:t xml:space="preserve"> г.</w:t>
      </w:r>
    </w:p>
    <w:p w:rsidR="00363FE3" w:rsidRPr="00050C5C" w:rsidRDefault="00363FE3" w:rsidP="00050C5C">
      <w:pPr>
        <w:spacing w:after="0"/>
        <w:jc w:val="center"/>
        <w:rPr>
          <w:rFonts w:ascii="Times New Roman" w:eastAsia="Calibri" w:hAnsi="Times New Roman" w:cs="Times New Roman"/>
          <w:color w:val="000000"/>
          <w:sz w:val="24"/>
          <w:szCs w:val="24"/>
          <w:vertAlign w:val="superscript"/>
        </w:rPr>
      </w:pPr>
      <w:r w:rsidRPr="00050C5C">
        <w:rPr>
          <w:rFonts w:ascii="Times New Roman" w:eastAsia="Calibri" w:hAnsi="Times New Roman" w:cs="Times New Roman"/>
          <w:color w:val="000000"/>
          <w:sz w:val="24"/>
          <w:szCs w:val="24"/>
          <w:vertAlign w:val="superscript"/>
        </w:rPr>
        <w:t xml:space="preserve">(подпись) (расшифровка подписи) </w:t>
      </w:r>
    </w:p>
    <w:p w:rsidR="00363FE3" w:rsidRPr="00050C5C" w:rsidRDefault="00363FE3" w:rsidP="00050C5C">
      <w:pPr>
        <w:spacing w:after="0"/>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Регистрационный номер _____________________</w:t>
      </w:r>
    </w:p>
    <w:p w:rsidR="00363FE3" w:rsidRPr="00050C5C" w:rsidRDefault="00363FE3" w:rsidP="00050C5C">
      <w:pPr>
        <w:spacing w:after="0"/>
        <w:jc w:val="both"/>
        <w:rPr>
          <w:rFonts w:ascii="Times New Roman" w:eastAsia="Calibri" w:hAnsi="Times New Roman" w:cs="Times New Roman"/>
          <w:color w:val="000000"/>
          <w:sz w:val="24"/>
          <w:szCs w:val="24"/>
        </w:rPr>
        <w:sectPr w:rsidR="00363FE3" w:rsidRPr="00050C5C" w:rsidSect="00A170E7">
          <w:headerReference w:type="default" r:id="rId11"/>
          <w:pgSz w:w="11906" w:h="16838"/>
          <w:pgMar w:top="1135" w:right="851" w:bottom="1134" w:left="1701" w:header="709" w:footer="709" w:gutter="0"/>
          <w:cols w:space="708"/>
          <w:titlePg/>
          <w:docGrid w:linePitch="381"/>
        </w:sectPr>
      </w:pPr>
    </w:p>
    <w:p w:rsidR="00363FE3" w:rsidRPr="00050C5C" w:rsidRDefault="00363FE3" w:rsidP="00050C5C">
      <w:pPr>
        <w:spacing w:after="0"/>
        <w:jc w:val="right"/>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lastRenderedPageBreak/>
        <w:t>Приложение 2</w:t>
      </w:r>
    </w:p>
    <w:p w:rsidR="001D531B" w:rsidRPr="00050C5C" w:rsidRDefault="001D531B" w:rsidP="00050C5C">
      <w:pPr>
        <w:spacing w:after="0"/>
        <w:jc w:val="right"/>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 xml:space="preserve">к Порядку уведомления работодателя о конфликте интересов </w:t>
      </w:r>
    </w:p>
    <w:p w:rsidR="00363FE3" w:rsidRPr="00050C5C" w:rsidRDefault="001D531B" w:rsidP="00050C5C">
      <w:pPr>
        <w:spacing w:after="0"/>
        <w:jc w:val="right"/>
        <w:rPr>
          <w:rFonts w:ascii="Times New Roman" w:eastAsia="Times New Roman" w:hAnsi="Times New Roman" w:cs="Times New Roman"/>
          <w:b/>
          <w:sz w:val="24"/>
          <w:szCs w:val="24"/>
        </w:rPr>
      </w:pPr>
      <w:r w:rsidRPr="00050C5C">
        <w:rPr>
          <w:rFonts w:ascii="Times New Roman" w:eastAsia="Times New Roman" w:hAnsi="Times New Roman" w:cs="Times New Roman"/>
          <w:b/>
          <w:sz w:val="24"/>
          <w:szCs w:val="24"/>
        </w:rPr>
        <w:t>или о возможности его возникновения</w:t>
      </w:r>
    </w:p>
    <w:p w:rsidR="00363FE3" w:rsidRPr="00050C5C" w:rsidRDefault="00363FE3" w:rsidP="00050C5C">
      <w:pPr>
        <w:spacing w:after="0"/>
        <w:jc w:val="both"/>
        <w:rPr>
          <w:rFonts w:ascii="Times New Roman" w:eastAsia="Calibri" w:hAnsi="Times New Roman" w:cs="Times New Roman"/>
          <w:b/>
          <w:color w:val="000000"/>
          <w:sz w:val="24"/>
          <w:szCs w:val="24"/>
        </w:rPr>
      </w:pPr>
    </w:p>
    <w:p w:rsidR="00363FE3" w:rsidRPr="00050C5C" w:rsidRDefault="00363FE3" w:rsidP="00050C5C">
      <w:pPr>
        <w:spacing w:after="0"/>
        <w:jc w:val="both"/>
        <w:rPr>
          <w:rFonts w:ascii="Times New Roman" w:eastAsia="Calibri" w:hAnsi="Times New Roman" w:cs="Times New Roman"/>
          <w:color w:val="000000"/>
          <w:sz w:val="24"/>
          <w:szCs w:val="24"/>
        </w:rPr>
      </w:pPr>
    </w:p>
    <w:p w:rsidR="00363FE3" w:rsidRPr="00050C5C" w:rsidRDefault="00363FE3" w:rsidP="00050C5C">
      <w:pPr>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ЖУРНАЛ РЕГИСТРАЦИИ УВЕДОМЛЕНИЙ</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 xml:space="preserve">о возникновении личной заинтересованности </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при исполнении трудовых обязанностей, которая приводит</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r w:rsidRPr="00050C5C">
        <w:rPr>
          <w:rFonts w:ascii="Times New Roman" w:eastAsia="Calibri" w:hAnsi="Times New Roman" w:cs="Times New Roman"/>
          <w:b/>
          <w:color w:val="000000"/>
          <w:sz w:val="24"/>
          <w:szCs w:val="24"/>
        </w:rPr>
        <w:t xml:space="preserve"> или может привести к конфликту интересов</w:t>
      </w: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p>
    <w:p w:rsidR="00363FE3" w:rsidRPr="00050C5C" w:rsidRDefault="00363FE3" w:rsidP="00050C5C">
      <w:pPr>
        <w:autoSpaceDE w:val="0"/>
        <w:autoSpaceDN w:val="0"/>
        <w:adjustRightInd w:val="0"/>
        <w:spacing w:after="0"/>
        <w:jc w:val="center"/>
        <w:rPr>
          <w:rFonts w:ascii="Times New Roman" w:eastAsia="Calibri" w:hAnsi="Times New Roman" w:cs="Times New Roman"/>
          <w:b/>
          <w:color w:val="000000"/>
          <w:sz w:val="24"/>
          <w:szCs w:val="24"/>
        </w:rPr>
      </w:pPr>
    </w:p>
    <w:tbl>
      <w:tblPr>
        <w:tblStyle w:val="a4"/>
        <w:tblW w:w="10632" w:type="dxa"/>
        <w:tblInd w:w="-743" w:type="dxa"/>
        <w:tblLayout w:type="fixed"/>
        <w:tblLook w:val="04A0" w:firstRow="1" w:lastRow="0" w:firstColumn="1" w:lastColumn="0" w:noHBand="0" w:noVBand="1"/>
      </w:tblPr>
      <w:tblGrid>
        <w:gridCol w:w="425"/>
        <w:gridCol w:w="1135"/>
        <w:gridCol w:w="709"/>
        <w:gridCol w:w="1701"/>
        <w:gridCol w:w="1701"/>
        <w:gridCol w:w="1276"/>
        <w:gridCol w:w="1134"/>
        <w:gridCol w:w="1417"/>
        <w:gridCol w:w="1134"/>
      </w:tblGrid>
      <w:tr w:rsidR="001D531B" w:rsidRPr="00050C5C" w:rsidTr="001D531B">
        <w:tc>
          <w:tcPr>
            <w:tcW w:w="425"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 п/п</w:t>
            </w:r>
          </w:p>
        </w:tc>
        <w:tc>
          <w:tcPr>
            <w:tcW w:w="1135"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Дата регистрации</w:t>
            </w:r>
          </w:p>
        </w:tc>
        <w:tc>
          <w:tcPr>
            <w:tcW w:w="709" w:type="dxa"/>
          </w:tcPr>
          <w:p w:rsidR="001D531B"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Рег</w:t>
            </w:r>
            <w:r w:rsidR="001D531B" w:rsidRPr="00264AE1">
              <w:rPr>
                <w:rFonts w:ascii="Times New Roman" w:eastAsia="Calibri" w:hAnsi="Times New Roman" w:cs="Times New Roman"/>
                <w:color w:val="000000"/>
                <w:sz w:val="16"/>
                <w:szCs w:val="16"/>
              </w:rPr>
              <w:t>.</w:t>
            </w:r>
          </w:p>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номер</w:t>
            </w:r>
          </w:p>
        </w:tc>
        <w:tc>
          <w:tcPr>
            <w:tcW w:w="1701" w:type="dxa"/>
          </w:tcPr>
          <w:p w:rsidR="00363FE3" w:rsidRPr="00264AE1" w:rsidRDefault="001D531B"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 xml:space="preserve">Содержание </w:t>
            </w:r>
            <w:r w:rsidR="00363FE3" w:rsidRPr="00264AE1">
              <w:rPr>
                <w:rFonts w:ascii="Times New Roman" w:eastAsia="Calibri" w:hAnsi="Times New Roman" w:cs="Times New Roman"/>
                <w:color w:val="000000"/>
                <w:sz w:val="16"/>
                <w:szCs w:val="16"/>
              </w:rPr>
              <w:t>заинтересованности</w:t>
            </w:r>
          </w:p>
        </w:tc>
        <w:tc>
          <w:tcPr>
            <w:tcW w:w="1701"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Действие, в совершении которого имеется заинтересованность лица</w:t>
            </w:r>
          </w:p>
        </w:tc>
        <w:tc>
          <w:tcPr>
            <w:tcW w:w="1276"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ФИО, должность лица, направившего уведомление</w:t>
            </w:r>
          </w:p>
        </w:tc>
        <w:tc>
          <w:tcPr>
            <w:tcW w:w="1134"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ФИО, должность лица, принявшего уведомление</w:t>
            </w:r>
          </w:p>
        </w:tc>
        <w:tc>
          <w:tcPr>
            <w:tcW w:w="1417"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Подпись лица, направившего уведомление</w:t>
            </w:r>
          </w:p>
        </w:tc>
        <w:tc>
          <w:tcPr>
            <w:tcW w:w="1134" w:type="dxa"/>
          </w:tcPr>
          <w:p w:rsidR="00363FE3" w:rsidRPr="00264AE1" w:rsidRDefault="00363FE3" w:rsidP="00050C5C">
            <w:pPr>
              <w:spacing w:line="276" w:lineRule="auto"/>
              <w:rPr>
                <w:rFonts w:ascii="Times New Roman" w:eastAsia="Calibri" w:hAnsi="Times New Roman" w:cs="Times New Roman"/>
                <w:color w:val="000000"/>
                <w:sz w:val="16"/>
                <w:szCs w:val="16"/>
              </w:rPr>
            </w:pPr>
            <w:r w:rsidRPr="00264AE1">
              <w:rPr>
                <w:rFonts w:ascii="Times New Roman" w:eastAsia="Calibri" w:hAnsi="Times New Roman" w:cs="Times New Roman"/>
                <w:color w:val="000000"/>
                <w:sz w:val="16"/>
                <w:szCs w:val="16"/>
              </w:rPr>
              <w:t>Подпись лица, принявшего уведомление</w:t>
            </w:r>
          </w:p>
        </w:tc>
      </w:tr>
      <w:tr w:rsidR="001D531B" w:rsidRPr="00050C5C" w:rsidTr="001D531B">
        <w:tc>
          <w:tcPr>
            <w:tcW w:w="425"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1</w:t>
            </w:r>
          </w:p>
        </w:tc>
        <w:tc>
          <w:tcPr>
            <w:tcW w:w="1135"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2</w:t>
            </w:r>
          </w:p>
        </w:tc>
        <w:tc>
          <w:tcPr>
            <w:tcW w:w="709"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3</w:t>
            </w:r>
          </w:p>
        </w:tc>
        <w:tc>
          <w:tcPr>
            <w:tcW w:w="1701"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4</w:t>
            </w:r>
          </w:p>
        </w:tc>
        <w:tc>
          <w:tcPr>
            <w:tcW w:w="1701"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5</w:t>
            </w:r>
          </w:p>
        </w:tc>
        <w:tc>
          <w:tcPr>
            <w:tcW w:w="1276"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6</w:t>
            </w:r>
          </w:p>
        </w:tc>
        <w:tc>
          <w:tcPr>
            <w:tcW w:w="1134"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7</w:t>
            </w:r>
          </w:p>
        </w:tc>
        <w:tc>
          <w:tcPr>
            <w:tcW w:w="1417"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8</w:t>
            </w:r>
          </w:p>
        </w:tc>
        <w:tc>
          <w:tcPr>
            <w:tcW w:w="1134" w:type="dxa"/>
            <w:vAlign w:val="center"/>
          </w:tcPr>
          <w:p w:rsidR="00363FE3" w:rsidRPr="00050C5C" w:rsidRDefault="00363FE3" w:rsidP="00050C5C">
            <w:pPr>
              <w:spacing w:line="276" w:lineRule="auto"/>
              <w:jc w:val="center"/>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9</w:t>
            </w:r>
          </w:p>
        </w:tc>
      </w:tr>
      <w:tr w:rsidR="001D531B" w:rsidRPr="00050C5C" w:rsidTr="001D531B">
        <w:tc>
          <w:tcPr>
            <w:tcW w:w="425"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1.</w:t>
            </w:r>
          </w:p>
        </w:tc>
        <w:tc>
          <w:tcPr>
            <w:tcW w:w="1135"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709"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701"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701"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276"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134"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417"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134"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r>
      <w:tr w:rsidR="001D531B" w:rsidRPr="00050C5C" w:rsidTr="001D531B">
        <w:tc>
          <w:tcPr>
            <w:tcW w:w="425"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2.</w:t>
            </w:r>
          </w:p>
        </w:tc>
        <w:tc>
          <w:tcPr>
            <w:tcW w:w="1135"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709"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701"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701"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276"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134"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417"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134"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r>
      <w:tr w:rsidR="001D531B" w:rsidRPr="00050C5C" w:rsidTr="001D531B">
        <w:tc>
          <w:tcPr>
            <w:tcW w:w="425"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r w:rsidRPr="00050C5C">
              <w:rPr>
                <w:rFonts w:ascii="Times New Roman" w:eastAsia="Calibri" w:hAnsi="Times New Roman" w:cs="Times New Roman"/>
                <w:color w:val="000000"/>
                <w:sz w:val="24"/>
                <w:szCs w:val="24"/>
              </w:rPr>
              <w:t>3.</w:t>
            </w:r>
          </w:p>
        </w:tc>
        <w:tc>
          <w:tcPr>
            <w:tcW w:w="1135"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709"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701"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701"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276"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134"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417"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c>
          <w:tcPr>
            <w:tcW w:w="1134" w:type="dxa"/>
          </w:tcPr>
          <w:p w:rsidR="00363FE3" w:rsidRPr="00050C5C" w:rsidRDefault="00363FE3" w:rsidP="00050C5C">
            <w:pPr>
              <w:spacing w:line="276" w:lineRule="auto"/>
              <w:jc w:val="both"/>
              <w:rPr>
                <w:rFonts w:ascii="Times New Roman" w:eastAsia="Calibri" w:hAnsi="Times New Roman" w:cs="Times New Roman"/>
                <w:color w:val="000000"/>
                <w:sz w:val="24"/>
                <w:szCs w:val="24"/>
              </w:rPr>
            </w:pPr>
          </w:p>
        </w:tc>
      </w:tr>
    </w:tbl>
    <w:p w:rsidR="00363FE3" w:rsidRPr="00050C5C" w:rsidRDefault="00363FE3" w:rsidP="00050C5C">
      <w:pPr>
        <w:spacing w:after="0"/>
        <w:jc w:val="both"/>
        <w:rPr>
          <w:rFonts w:ascii="Times New Roman" w:eastAsia="Calibri" w:hAnsi="Times New Roman" w:cs="Times New Roman"/>
          <w:color w:val="000000"/>
          <w:sz w:val="24"/>
          <w:szCs w:val="24"/>
        </w:rPr>
      </w:pPr>
    </w:p>
    <w:p w:rsidR="00363FE3" w:rsidRPr="00050C5C" w:rsidRDefault="00363FE3" w:rsidP="00050C5C">
      <w:pPr>
        <w:spacing w:after="0"/>
        <w:jc w:val="both"/>
        <w:rPr>
          <w:rFonts w:ascii="Times New Roman" w:eastAsia="Times New Roman" w:hAnsi="Times New Roman" w:cs="Times New Roman"/>
          <w:i/>
          <w:sz w:val="24"/>
          <w:szCs w:val="24"/>
        </w:rPr>
      </w:pPr>
    </w:p>
    <w:p w:rsidR="00363FE3" w:rsidRPr="00050C5C" w:rsidRDefault="00363FE3" w:rsidP="00050C5C">
      <w:pPr>
        <w:pStyle w:val="ConsPlusNormal"/>
        <w:spacing w:line="276" w:lineRule="auto"/>
        <w:ind w:firstLine="540"/>
        <w:jc w:val="right"/>
        <w:rPr>
          <w:rFonts w:ascii="Times New Roman" w:hAnsi="Times New Roman" w:cs="Times New Roman"/>
          <w:b/>
          <w:sz w:val="24"/>
          <w:szCs w:val="24"/>
        </w:rPr>
      </w:pPr>
    </w:p>
    <w:sectPr w:rsidR="00363FE3" w:rsidRPr="00050C5C" w:rsidSect="001D531B">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6AE" w:rsidRDefault="00F476AE" w:rsidP="00363FE3">
      <w:pPr>
        <w:spacing w:after="0" w:line="240" w:lineRule="auto"/>
      </w:pPr>
      <w:r>
        <w:separator/>
      </w:r>
    </w:p>
  </w:endnote>
  <w:endnote w:type="continuationSeparator" w:id="0">
    <w:p w:rsidR="00F476AE" w:rsidRDefault="00F476AE" w:rsidP="0036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6AE" w:rsidRDefault="00F476AE" w:rsidP="00363FE3">
      <w:pPr>
        <w:spacing w:after="0" w:line="240" w:lineRule="auto"/>
      </w:pPr>
      <w:r>
        <w:separator/>
      </w:r>
    </w:p>
  </w:footnote>
  <w:footnote w:type="continuationSeparator" w:id="0">
    <w:p w:rsidR="00F476AE" w:rsidRDefault="00F476AE" w:rsidP="00363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E3" w:rsidRPr="00F4667E" w:rsidRDefault="00363FE3">
    <w:pPr>
      <w:pStyle w:val="a5"/>
      <w:rPr>
        <w:sz w:val="22"/>
      </w:rPr>
    </w:pPr>
  </w:p>
  <w:p w:rsidR="00363FE3" w:rsidRDefault="00363F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7D86"/>
    <w:multiLevelType w:val="hybridMultilevel"/>
    <w:tmpl w:val="A4DE52F6"/>
    <w:lvl w:ilvl="0" w:tplc="1A2A3336">
      <w:start w:val="1"/>
      <w:numFmt w:val="decimal"/>
      <w:lvlText w:val="8.%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6BF363D"/>
    <w:multiLevelType w:val="hybridMultilevel"/>
    <w:tmpl w:val="0E4486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583069A9"/>
    <w:multiLevelType w:val="hybridMultilevel"/>
    <w:tmpl w:val="67F6AA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F9D3803"/>
    <w:multiLevelType w:val="hybridMultilevel"/>
    <w:tmpl w:val="FA0EAF8A"/>
    <w:lvl w:ilvl="0" w:tplc="CF6ACA1A">
      <w:start w:val="1"/>
      <w:numFmt w:val="upperRoman"/>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6546B4"/>
    <w:multiLevelType w:val="hybridMultilevel"/>
    <w:tmpl w:val="4360301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1D"/>
    <w:rsid w:val="00050C5C"/>
    <w:rsid w:val="00053341"/>
    <w:rsid w:val="000B69C7"/>
    <w:rsid w:val="000E6171"/>
    <w:rsid w:val="00180657"/>
    <w:rsid w:val="001D531B"/>
    <w:rsid w:val="00264AE1"/>
    <w:rsid w:val="00363FE3"/>
    <w:rsid w:val="003B1C46"/>
    <w:rsid w:val="003D7B3B"/>
    <w:rsid w:val="004317F4"/>
    <w:rsid w:val="004B528D"/>
    <w:rsid w:val="004E6E33"/>
    <w:rsid w:val="00511BCB"/>
    <w:rsid w:val="005B5E56"/>
    <w:rsid w:val="00672296"/>
    <w:rsid w:val="006C014D"/>
    <w:rsid w:val="007570B9"/>
    <w:rsid w:val="00795515"/>
    <w:rsid w:val="007D4DBF"/>
    <w:rsid w:val="008509C4"/>
    <w:rsid w:val="008554B9"/>
    <w:rsid w:val="0088054A"/>
    <w:rsid w:val="00891D1D"/>
    <w:rsid w:val="008A136D"/>
    <w:rsid w:val="008A49C8"/>
    <w:rsid w:val="008D4C90"/>
    <w:rsid w:val="0093046C"/>
    <w:rsid w:val="00930F48"/>
    <w:rsid w:val="00932513"/>
    <w:rsid w:val="00940C71"/>
    <w:rsid w:val="00954965"/>
    <w:rsid w:val="009A2DA7"/>
    <w:rsid w:val="009F50C9"/>
    <w:rsid w:val="00A170E7"/>
    <w:rsid w:val="00A535F8"/>
    <w:rsid w:val="00A95F92"/>
    <w:rsid w:val="00AA5259"/>
    <w:rsid w:val="00AD5F3A"/>
    <w:rsid w:val="00AF5664"/>
    <w:rsid w:val="00AF71EB"/>
    <w:rsid w:val="00B146D4"/>
    <w:rsid w:val="00B26D49"/>
    <w:rsid w:val="00C0551A"/>
    <w:rsid w:val="00C42925"/>
    <w:rsid w:val="00C53906"/>
    <w:rsid w:val="00C57F0C"/>
    <w:rsid w:val="00C82248"/>
    <w:rsid w:val="00C85305"/>
    <w:rsid w:val="00CC4B0E"/>
    <w:rsid w:val="00CD59AC"/>
    <w:rsid w:val="00D3105E"/>
    <w:rsid w:val="00D4520A"/>
    <w:rsid w:val="00E26C64"/>
    <w:rsid w:val="00E75AE9"/>
    <w:rsid w:val="00EF25B5"/>
    <w:rsid w:val="00F02370"/>
    <w:rsid w:val="00F03852"/>
    <w:rsid w:val="00F16C81"/>
    <w:rsid w:val="00F476AE"/>
    <w:rsid w:val="00FB0AD5"/>
    <w:rsid w:val="00FD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0C36E-3AEF-420A-A9F1-316951F8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9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D1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F71EB"/>
    <w:pPr>
      <w:ind w:left="720"/>
      <w:contextualSpacing/>
    </w:pPr>
  </w:style>
  <w:style w:type="table" w:styleId="a4">
    <w:name w:val="Table Grid"/>
    <w:basedOn w:val="a1"/>
    <w:uiPriority w:val="59"/>
    <w:rsid w:val="008A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63FE3"/>
    <w:pPr>
      <w:tabs>
        <w:tab w:val="center" w:pos="4677"/>
        <w:tab w:val="right" w:pos="9355"/>
      </w:tabs>
      <w:spacing w:after="0" w:line="240" w:lineRule="auto"/>
      <w:jc w:val="center"/>
    </w:pPr>
    <w:rPr>
      <w:rFonts w:ascii="Times New Roman" w:eastAsia="Times New Roman" w:hAnsi="Times New Roman" w:cs="Calibri"/>
      <w:sz w:val="28"/>
    </w:rPr>
  </w:style>
  <w:style w:type="character" w:customStyle="1" w:styleId="a6">
    <w:name w:val="Верхний колонтитул Знак"/>
    <w:basedOn w:val="a0"/>
    <w:link w:val="a5"/>
    <w:uiPriority w:val="99"/>
    <w:rsid w:val="00363FE3"/>
    <w:rPr>
      <w:rFonts w:ascii="Times New Roman" w:eastAsia="Times New Roman" w:hAnsi="Times New Roman" w:cs="Calibri"/>
      <w:sz w:val="28"/>
    </w:rPr>
  </w:style>
  <w:style w:type="paragraph" w:styleId="a7">
    <w:name w:val="footer"/>
    <w:basedOn w:val="a"/>
    <w:link w:val="a8"/>
    <w:uiPriority w:val="99"/>
    <w:unhideWhenUsed/>
    <w:rsid w:val="00363F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0622">
      <w:bodyDiv w:val="1"/>
      <w:marLeft w:val="0"/>
      <w:marRight w:val="0"/>
      <w:marTop w:val="0"/>
      <w:marBottom w:val="0"/>
      <w:divBdr>
        <w:top w:val="none" w:sz="0" w:space="0" w:color="auto"/>
        <w:left w:val="none" w:sz="0" w:space="0" w:color="auto"/>
        <w:bottom w:val="none" w:sz="0" w:space="0" w:color="auto"/>
        <w:right w:val="none" w:sz="0" w:space="0" w:color="auto"/>
      </w:divBdr>
    </w:div>
    <w:div w:id="1054357471">
      <w:bodyDiv w:val="1"/>
      <w:marLeft w:val="0"/>
      <w:marRight w:val="0"/>
      <w:marTop w:val="0"/>
      <w:marBottom w:val="0"/>
      <w:divBdr>
        <w:top w:val="none" w:sz="0" w:space="0" w:color="auto"/>
        <w:left w:val="none" w:sz="0" w:space="0" w:color="auto"/>
        <w:bottom w:val="none" w:sz="0" w:space="0" w:color="auto"/>
        <w:right w:val="none" w:sz="0" w:space="0" w:color="auto"/>
      </w:divBdr>
      <w:divsChild>
        <w:div w:id="1226528552">
          <w:marLeft w:val="0"/>
          <w:marRight w:val="0"/>
          <w:marTop w:val="121"/>
          <w:marBottom w:val="0"/>
          <w:divBdr>
            <w:top w:val="none" w:sz="0" w:space="0" w:color="auto"/>
            <w:left w:val="none" w:sz="0" w:space="0" w:color="auto"/>
            <w:bottom w:val="none" w:sz="0" w:space="0" w:color="auto"/>
            <w:right w:val="none" w:sz="0" w:space="0" w:color="auto"/>
          </w:divBdr>
        </w:div>
      </w:divsChild>
    </w:div>
    <w:div w:id="1764763645">
      <w:bodyDiv w:val="1"/>
      <w:marLeft w:val="0"/>
      <w:marRight w:val="0"/>
      <w:marTop w:val="0"/>
      <w:marBottom w:val="0"/>
      <w:divBdr>
        <w:top w:val="none" w:sz="0" w:space="0" w:color="auto"/>
        <w:left w:val="none" w:sz="0" w:space="0" w:color="auto"/>
        <w:bottom w:val="none" w:sz="0" w:space="0" w:color="auto"/>
        <w:right w:val="none" w:sz="0" w:space="0" w:color="auto"/>
      </w:divBdr>
      <w:divsChild>
        <w:div w:id="707789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995BFA5092ABE82192C6445E281F10726653F76DAF497DEB1DDA0F15E821EF4D4B50C2FDFD24B8C2485A1F8w4u8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6995BFA5092ABE82192C6445E281F10522613C7CDDF497DEB1DDA0F15E821EE6D4ED082FD2981ACE6F8AA1FF5FF686AF2B0F41wFu9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webSettings" Target="webSettings.xml"/><Relationship Id="rId9" Type="http://schemas.openxmlformats.org/officeDocument/2006/relationships/hyperlink" Target="consultantplus://offline/ref=C06995BFA5092ABE82192C6445E281F1052160387DDEF497DEB1DDA0F15E821EF4D4B50C2FDFD24B8C2485A1F8w4u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10</Pages>
  <Words>2881</Words>
  <Characters>16424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user231</dc:creator>
  <cp:lastModifiedBy>user</cp:lastModifiedBy>
  <cp:revision>37</cp:revision>
  <dcterms:created xsi:type="dcterms:W3CDTF">2019-06-06T00:46:00Z</dcterms:created>
  <dcterms:modified xsi:type="dcterms:W3CDTF">2019-09-15T22:57:00Z</dcterms:modified>
</cp:coreProperties>
</file>